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0E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Objetivo</w:t>
      </w:r>
    </w:p>
    <w:p w:rsidR="005C0A0E" w:rsidRDefault="00D05123" w:rsidP="005C0A0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5C0A0E">
        <w:rPr>
          <w:rFonts w:ascii="Verdana" w:hAnsi="Verdana"/>
          <w:sz w:val="20"/>
          <w:szCs w:val="20"/>
        </w:rPr>
        <w:t>Definir diretrizes e padronizar procedimentos que suportem os processos do departamento de Contas a Pagar/Financeiro da SP Turismo, visando o melhor planejamento e possibilitando a tomada de decisão por parte dos gestores.</w:t>
      </w:r>
    </w:p>
    <w:p w:rsidR="005C0A0E" w:rsidRPr="005C0A0E" w:rsidRDefault="005C0A0E" w:rsidP="005C0A0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C0A0E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Abrangência</w:t>
      </w:r>
    </w:p>
    <w:p w:rsidR="004604E5" w:rsidRPr="005C0A0E" w:rsidRDefault="00D05123" w:rsidP="005C0A0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0A0E">
        <w:rPr>
          <w:rFonts w:ascii="Verdana" w:hAnsi="Verdana"/>
          <w:sz w:val="20"/>
          <w:szCs w:val="20"/>
        </w:rPr>
        <w:t>As definições, diretrizes e demais orientações introduzidas por esta norma aplicam-se aos colaboradore</w:t>
      </w:r>
      <w:r w:rsidR="005C3577" w:rsidRPr="005C0A0E">
        <w:rPr>
          <w:rFonts w:ascii="Verdana" w:hAnsi="Verdana"/>
          <w:sz w:val="20"/>
          <w:szCs w:val="20"/>
        </w:rPr>
        <w:t>s envolvidos na Gerência de Controladoria</w:t>
      </w:r>
      <w:r w:rsidRPr="005C0A0E">
        <w:rPr>
          <w:rFonts w:ascii="Verdana" w:hAnsi="Verdana"/>
          <w:sz w:val="20"/>
          <w:szCs w:val="20"/>
        </w:rPr>
        <w:t xml:space="preserve"> da SP Turismo.</w:t>
      </w:r>
    </w:p>
    <w:p w:rsidR="006D19C1" w:rsidRPr="00F03705" w:rsidRDefault="006230E7" w:rsidP="00F0370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8516A" w:rsidRPr="005C0A0E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Definições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sz w:val="20"/>
          <w:szCs w:val="20"/>
          <w:u w:val="single"/>
        </w:rPr>
        <w:t>AELP</w:t>
      </w:r>
      <w:r w:rsidRPr="00F03705">
        <w:rPr>
          <w:rFonts w:ascii="Verdana" w:hAnsi="Verdana" w:cs="Arial"/>
          <w:sz w:val="20"/>
          <w:szCs w:val="20"/>
        </w:rPr>
        <w:t>: Atestado de execução e liberação de pagamento.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sz w:val="20"/>
          <w:szCs w:val="20"/>
          <w:u w:val="single"/>
        </w:rPr>
        <w:t>Área Contratante</w:t>
      </w:r>
      <w:r w:rsidRPr="00F03705">
        <w:rPr>
          <w:rFonts w:ascii="Verdana" w:hAnsi="Verdana"/>
          <w:sz w:val="20"/>
          <w:szCs w:val="20"/>
        </w:rPr>
        <w:t>: Área solicitante do serviço.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sz w:val="20"/>
          <w:szCs w:val="20"/>
          <w:u w:val="single"/>
        </w:rPr>
        <w:t>CFI</w:t>
      </w:r>
      <w:r w:rsidRPr="00F03705">
        <w:rPr>
          <w:rFonts w:ascii="Verdana" w:hAnsi="Verdana"/>
          <w:sz w:val="20"/>
          <w:szCs w:val="20"/>
        </w:rPr>
        <w:t>: Coordenadoria de Finanças.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sz w:val="20"/>
          <w:szCs w:val="20"/>
          <w:u w:val="single"/>
        </w:rPr>
        <w:t>CFS</w:t>
      </w:r>
      <w:r w:rsidRPr="00F03705">
        <w:rPr>
          <w:rFonts w:ascii="Verdana" w:hAnsi="Verdana"/>
          <w:sz w:val="20"/>
          <w:szCs w:val="20"/>
        </w:rPr>
        <w:t>: Coordenadoria Fiscal.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sz w:val="20"/>
          <w:szCs w:val="20"/>
          <w:u w:val="single"/>
        </w:rPr>
        <w:t>Contas a pagar</w:t>
      </w:r>
      <w:r w:rsidRPr="00F03705">
        <w:rPr>
          <w:rFonts w:ascii="Verdana" w:hAnsi="Verdana"/>
          <w:sz w:val="20"/>
          <w:szCs w:val="20"/>
        </w:rPr>
        <w:t>: Preparação e validação de pagamentos à fornecedores, dentre outros, referentes à SP Turismo.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Calibri"/>
          <w:sz w:val="20"/>
          <w:szCs w:val="20"/>
          <w:u w:val="single"/>
          <w:lang w:val="pt"/>
        </w:rPr>
        <w:t>DAF</w:t>
      </w:r>
      <w:r w:rsidRPr="00F03705">
        <w:rPr>
          <w:rFonts w:ascii="Verdana" w:hAnsi="Verdana" w:cs="Calibri"/>
          <w:sz w:val="20"/>
          <w:szCs w:val="20"/>
          <w:lang w:val="pt"/>
        </w:rPr>
        <w:t>: Diretoria Administrativo-Financeira e de Relação com Investidores.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Lines="240" w:before="576" w:afterLines="240" w:after="576" w:line="360" w:lineRule="auto"/>
        <w:ind w:left="0" w:firstLine="0"/>
        <w:jc w:val="both"/>
        <w:rPr>
          <w:rFonts w:ascii="Verdana" w:hAnsi="Verdana" w:cs="Calibri"/>
          <w:sz w:val="20"/>
          <w:szCs w:val="20"/>
          <w:lang w:val="pt"/>
        </w:rPr>
      </w:pPr>
      <w:r w:rsidRPr="00F03705">
        <w:rPr>
          <w:rFonts w:ascii="Verdana" w:hAnsi="Verdana"/>
          <w:sz w:val="20"/>
          <w:szCs w:val="20"/>
          <w:u w:val="single"/>
        </w:rPr>
        <w:t>G</w:t>
      </w:r>
      <w:r w:rsidRPr="00F03705">
        <w:rPr>
          <w:rFonts w:ascii="Verdana" w:hAnsi="Verdana" w:cs="Calibri"/>
          <w:sz w:val="20"/>
          <w:szCs w:val="20"/>
          <w:u w:val="single"/>
          <w:lang w:val="pt"/>
        </w:rPr>
        <w:t>CO</w:t>
      </w:r>
      <w:r w:rsidRPr="00F03705">
        <w:rPr>
          <w:rFonts w:ascii="Verdana" w:hAnsi="Verdana" w:cs="Calibri"/>
          <w:sz w:val="20"/>
          <w:szCs w:val="20"/>
          <w:lang w:val="pt"/>
        </w:rPr>
        <w:t>: Gerência de Compras e Contratos.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Lines="240" w:before="576" w:afterLines="240" w:after="576" w:line="360" w:lineRule="auto"/>
        <w:ind w:left="0" w:firstLine="0"/>
        <w:jc w:val="both"/>
        <w:rPr>
          <w:rFonts w:ascii="Verdana" w:hAnsi="Verdana" w:cs="Calibri"/>
          <w:sz w:val="20"/>
          <w:szCs w:val="20"/>
          <w:lang w:val="pt"/>
        </w:rPr>
      </w:pPr>
      <w:r w:rsidRPr="00F03705">
        <w:rPr>
          <w:rFonts w:ascii="Verdana" w:hAnsi="Verdana" w:cs="Calibri"/>
          <w:sz w:val="20"/>
          <w:szCs w:val="20"/>
          <w:u w:val="single"/>
          <w:lang w:val="pt"/>
        </w:rPr>
        <w:t>GDC</w:t>
      </w:r>
      <w:r w:rsidRPr="00F03705">
        <w:rPr>
          <w:rFonts w:ascii="Verdana" w:hAnsi="Verdana" w:cs="Calibri"/>
          <w:sz w:val="20"/>
          <w:szCs w:val="20"/>
          <w:lang w:val="pt"/>
        </w:rPr>
        <w:t>: Gerência de Controladoria.</w:t>
      </w:r>
    </w:p>
    <w:p w:rsidR="005367D7" w:rsidRPr="00F03705" w:rsidRDefault="005367D7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sz w:val="20"/>
          <w:szCs w:val="20"/>
          <w:u w:val="single"/>
        </w:rPr>
        <w:t>Solicitação de Pagamento</w:t>
      </w:r>
      <w:r w:rsidRPr="00F03705">
        <w:rPr>
          <w:rFonts w:ascii="Verdana" w:hAnsi="Verdana"/>
          <w:sz w:val="20"/>
          <w:szCs w:val="20"/>
        </w:rPr>
        <w:t>: A Solicitação de Pagamento é a nomenclatura do documento interno utilizado na SP Turismo para regularizar pagamentos dentro dos parâmetros determinados no art. 60 – parágrafo único da Lei Federal 8.666/93, especialmente quanto ao limite de valor nele estabelecido.</w:t>
      </w:r>
    </w:p>
    <w:p w:rsidR="00830073" w:rsidRPr="00F03705" w:rsidRDefault="006230E7" w:rsidP="00F0370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6D19C1" w:rsidRPr="00F03705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Diretrizes</w:t>
      </w:r>
    </w:p>
    <w:p w:rsidR="00CE1970" w:rsidRPr="00F03705" w:rsidRDefault="00D05123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 w:cs="Arial"/>
          <w:b/>
          <w:sz w:val="20"/>
          <w:szCs w:val="20"/>
        </w:rPr>
        <w:t xml:space="preserve">Recebimento e registro da </w:t>
      </w:r>
      <w:r w:rsidR="00117FF1" w:rsidRPr="00F03705">
        <w:rPr>
          <w:rFonts w:ascii="Verdana" w:hAnsi="Verdana" w:cs="Arial"/>
          <w:b/>
          <w:sz w:val="20"/>
          <w:szCs w:val="20"/>
        </w:rPr>
        <w:t>Nota Fiscal</w:t>
      </w:r>
    </w:p>
    <w:p w:rsidR="00BD7889" w:rsidRPr="00F03705" w:rsidRDefault="00B5351C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 xml:space="preserve">O recebimento das </w:t>
      </w:r>
      <w:r w:rsidR="00005D94" w:rsidRPr="00F03705">
        <w:rPr>
          <w:rFonts w:ascii="Verdana" w:hAnsi="Verdana"/>
          <w:sz w:val="20"/>
          <w:szCs w:val="20"/>
        </w:rPr>
        <w:t>Notas Fiscais</w:t>
      </w:r>
      <w:r w:rsidR="00D05123" w:rsidRPr="00F03705">
        <w:rPr>
          <w:rFonts w:ascii="Verdana" w:hAnsi="Verdana"/>
          <w:sz w:val="20"/>
          <w:szCs w:val="20"/>
        </w:rPr>
        <w:t xml:space="preserve"> deve ser realizado diretamente na SP Turismo via correio, e/ou devem ser entregues pessoalmente na </w:t>
      </w:r>
      <w:r w:rsidR="00DD4351" w:rsidRPr="00F03705">
        <w:rPr>
          <w:rFonts w:ascii="Verdana" w:hAnsi="Verdana"/>
          <w:sz w:val="20"/>
          <w:szCs w:val="20"/>
        </w:rPr>
        <w:t>GCO</w:t>
      </w:r>
      <w:r w:rsidR="005367D7" w:rsidRPr="00F03705">
        <w:rPr>
          <w:rFonts w:ascii="Verdana" w:hAnsi="Verdana"/>
          <w:sz w:val="20"/>
          <w:szCs w:val="20"/>
        </w:rPr>
        <w:t xml:space="preserve"> (Gerência de Compras e Contratos - Protocolos)</w:t>
      </w:r>
      <w:r w:rsidR="00D05123" w:rsidRPr="00F03705">
        <w:rPr>
          <w:rFonts w:ascii="Verdana" w:hAnsi="Verdana" w:cs="Arial"/>
          <w:sz w:val="20"/>
          <w:szCs w:val="20"/>
        </w:rPr>
        <w:t>, sa</w:t>
      </w:r>
      <w:r w:rsidR="00D05123" w:rsidRPr="00F03705">
        <w:rPr>
          <w:rFonts w:ascii="Verdana" w:hAnsi="Verdana"/>
          <w:sz w:val="20"/>
          <w:szCs w:val="20"/>
        </w:rPr>
        <w:t xml:space="preserve">lvo para fornecedores de outros estados, onde deve devem ser aceitos as </w:t>
      </w:r>
      <w:r w:rsidR="00005D94" w:rsidRPr="00F03705">
        <w:rPr>
          <w:rFonts w:ascii="Verdana" w:hAnsi="Verdana"/>
          <w:sz w:val="20"/>
          <w:szCs w:val="20"/>
        </w:rPr>
        <w:t>Notas Fiscais</w:t>
      </w:r>
      <w:r w:rsidR="00D05123" w:rsidRPr="00F03705">
        <w:rPr>
          <w:rFonts w:ascii="Verdana" w:hAnsi="Verdana"/>
          <w:sz w:val="20"/>
          <w:szCs w:val="20"/>
        </w:rPr>
        <w:t xml:space="preserve"> via protocolos eletrônicos</w:t>
      </w:r>
      <w:r w:rsidR="005C3577" w:rsidRPr="00F03705">
        <w:rPr>
          <w:rFonts w:ascii="Verdana" w:hAnsi="Verdana"/>
          <w:sz w:val="20"/>
          <w:szCs w:val="20"/>
        </w:rPr>
        <w:t>.</w:t>
      </w:r>
    </w:p>
    <w:p w:rsidR="000B1D86" w:rsidRPr="00F03705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 xml:space="preserve">Todas as </w:t>
      </w:r>
      <w:r w:rsidR="00005D94" w:rsidRPr="00F03705">
        <w:rPr>
          <w:rFonts w:ascii="Verdana" w:hAnsi="Verdana"/>
          <w:sz w:val="20"/>
          <w:szCs w:val="20"/>
        </w:rPr>
        <w:t>Notas Fiscais</w:t>
      </w:r>
      <w:r w:rsidRPr="00F03705">
        <w:rPr>
          <w:rFonts w:ascii="Verdana" w:hAnsi="Verdana"/>
          <w:sz w:val="20"/>
          <w:szCs w:val="20"/>
        </w:rPr>
        <w:t xml:space="preserve"> deverão conter o número da medição e do pedido</w:t>
      </w:r>
      <w:r w:rsidR="005C3577" w:rsidRPr="00F03705">
        <w:rPr>
          <w:rFonts w:ascii="Verdana" w:hAnsi="Verdana"/>
          <w:sz w:val="20"/>
          <w:szCs w:val="20"/>
        </w:rPr>
        <w:t>.</w:t>
      </w:r>
    </w:p>
    <w:p w:rsidR="000B1D86" w:rsidRPr="00F03705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 xml:space="preserve">Após o recebimento, as </w:t>
      </w:r>
      <w:r w:rsidR="00005D94" w:rsidRPr="00F03705">
        <w:rPr>
          <w:rFonts w:ascii="Verdana" w:hAnsi="Verdana"/>
          <w:sz w:val="20"/>
          <w:szCs w:val="20"/>
        </w:rPr>
        <w:t>Notas Fiscais</w:t>
      </w:r>
      <w:r w:rsidRPr="00F03705">
        <w:rPr>
          <w:rFonts w:ascii="Verdana" w:hAnsi="Verdana"/>
          <w:sz w:val="20"/>
          <w:szCs w:val="20"/>
        </w:rPr>
        <w:t xml:space="preserve"> devem ser protocoladas e encaminhadas para a </w:t>
      </w:r>
      <w:r w:rsidR="00117FF1" w:rsidRPr="00F03705">
        <w:rPr>
          <w:rFonts w:ascii="Verdana" w:hAnsi="Verdana"/>
          <w:sz w:val="20"/>
          <w:szCs w:val="20"/>
        </w:rPr>
        <w:t>CFS</w:t>
      </w:r>
      <w:r w:rsidR="00F31A0E" w:rsidRPr="00F03705">
        <w:rPr>
          <w:rFonts w:ascii="Verdana" w:hAnsi="Verdana"/>
          <w:sz w:val="20"/>
          <w:szCs w:val="20"/>
        </w:rPr>
        <w:t xml:space="preserve"> (Coordenadoria Fiscal)</w:t>
      </w:r>
      <w:r w:rsidR="005C3577" w:rsidRPr="00F03705">
        <w:rPr>
          <w:rFonts w:ascii="Verdana" w:hAnsi="Verdana"/>
          <w:sz w:val="20"/>
          <w:szCs w:val="20"/>
        </w:rPr>
        <w:t>.</w:t>
      </w:r>
    </w:p>
    <w:p w:rsidR="000B1D86" w:rsidRPr="00F03705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lastRenderedPageBreak/>
        <w:t xml:space="preserve">A área Fiscal deve inserir as </w:t>
      </w:r>
      <w:r w:rsidR="00005D94" w:rsidRPr="00F03705">
        <w:rPr>
          <w:rFonts w:ascii="Verdana" w:hAnsi="Verdana"/>
          <w:sz w:val="20"/>
          <w:szCs w:val="20"/>
        </w:rPr>
        <w:t>Notas Fiscais</w:t>
      </w:r>
      <w:r w:rsidRPr="00F03705">
        <w:rPr>
          <w:rFonts w:ascii="Verdana" w:hAnsi="Verdana"/>
          <w:sz w:val="20"/>
          <w:szCs w:val="20"/>
        </w:rPr>
        <w:t xml:space="preserve"> no sistema Protheus a partir da medição e número do pedido já enviados pela área gestora do contrato para cálculo dos impostos (controle manual)</w:t>
      </w:r>
      <w:r w:rsidR="005C3577" w:rsidRPr="00F03705">
        <w:rPr>
          <w:rFonts w:ascii="Verdana" w:hAnsi="Verdana"/>
          <w:sz w:val="20"/>
          <w:szCs w:val="20"/>
        </w:rPr>
        <w:t>.</w:t>
      </w:r>
    </w:p>
    <w:p w:rsidR="0050540F" w:rsidRPr="00F03705" w:rsidRDefault="005C3577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 xml:space="preserve">Toda solicitação de pagamento </w:t>
      </w:r>
      <w:r w:rsidR="00D05123" w:rsidRPr="00F03705">
        <w:rPr>
          <w:rFonts w:ascii="Verdana" w:hAnsi="Verdana"/>
          <w:sz w:val="20"/>
          <w:szCs w:val="20"/>
        </w:rPr>
        <w:t>deve</w:t>
      </w:r>
      <w:r w:rsidRPr="00F03705">
        <w:rPr>
          <w:rFonts w:ascii="Verdana" w:hAnsi="Verdana"/>
          <w:sz w:val="20"/>
          <w:szCs w:val="20"/>
        </w:rPr>
        <w:t>,</w:t>
      </w:r>
      <w:r w:rsidR="00D05123" w:rsidRPr="00F03705">
        <w:rPr>
          <w:rFonts w:ascii="Verdana" w:hAnsi="Verdana"/>
          <w:sz w:val="20"/>
          <w:szCs w:val="20"/>
        </w:rPr>
        <w:t xml:space="preserve"> necessariamente</w:t>
      </w:r>
      <w:r w:rsidRPr="00F03705">
        <w:rPr>
          <w:rFonts w:ascii="Verdana" w:hAnsi="Verdana"/>
          <w:sz w:val="20"/>
          <w:szCs w:val="20"/>
        </w:rPr>
        <w:t>,</w:t>
      </w:r>
      <w:r w:rsidR="00D05123" w:rsidRPr="00F03705">
        <w:rPr>
          <w:rFonts w:ascii="Verdana" w:hAnsi="Verdana"/>
          <w:sz w:val="20"/>
          <w:szCs w:val="20"/>
        </w:rPr>
        <w:t xml:space="preserve"> ser feita pelo requisitante</w:t>
      </w:r>
      <w:r w:rsidRPr="00F03705">
        <w:rPr>
          <w:rFonts w:ascii="Verdana" w:hAnsi="Verdana"/>
          <w:sz w:val="20"/>
          <w:szCs w:val="20"/>
        </w:rPr>
        <w:t>,</w:t>
      </w:r>
      <w:r w:rsidR="00E96B71">
        <w:rPr>
          <w:rFonts w:ascii="Verdana" w:hAnsi="Verdana"/>
          <w:sz w:val="20"/>
          <w:szCs w:val="20"/>
        </w:rPr>
        <w:t xml:space="preserve"> no prazo mínimo</w:t>
      </w:r>
      <w:r w:rsidR="00D05123" w:rsidRPr="00F03705">
        <w:rPr>
          <w:rFonts w:ascii="Verdana" w:hAnsi="Verdana"/>
          <w:sz w:val="20"/>
          <w:szCs w:val="20"/>
        </w:rPr>
        <w:t xml:space="preserve"> de 7 (sete) dias úteis anteriores ao vencimento do boleto ou fatura </w:t>
      </w:r>
      <w:r w:rsidRPr="00F03705">
        <w:rPr>
          <w:rFonts w:ascii="Verdana" w:hAnsi="Verdana"/>
          <w:sz w:val="20"/>
          <w:szCs w:val="20"/>
        </w:rPr>
        <w:t>(</w:t>
      </w:r>
      <w:r w:rsidR="00D05123" w:rsidRPr="00F03705">
        <w:rPr>
          <w:rFonts w:ascii="Verdana" w:hAnsi="Verdana"/>
          <w:sz w:val="20"/>
          <w:szCs w:val="20"/>
        </w:rPr>
        <w:t>ressalvados</w:t>
      </w:r>
      <w:r w:rsidRPr="00F03705">
        <w:rPr>
          <w:rFonts w:ascii="Verdana" w:hAnsi="Verdana"/>
          <w:sz w:val="20"/>
          <w:szCs w:val="20"/>
        </w:rPr>
        <w:t xml:space="preserve"> os casos de despesas judiciais)</w:t>
      </w:r>
      <w:r w:rsidR="00D05123" w:rsidRPr="00F03705">
        <w:rPr>
          <w:rFonts w:ascii="Verdana" w:hAnsi="Verdana"/>
          <w:sz w:val="20"/>
          <w:szCs w:val="20"/>
        </w:rPr>
        <w:t xml:space="preserve"> em duas vias, uma destinada ao arquivo do emitente e o</w:t>
      </w:r>
      <w:r w:rsidR="00EC53D2" w:rsidRPr="00F03705">
        <w:rPr>
          <w:rFonts w:ascii="Verdana" w:hAnsi="Verdana"/>
          <w:sz w:val="20"/>
          <w:szCs w:val="20"/>
        </w:rPr>
        <w:t xml:space="preserve">utra à </w:t>
      </w:r>
      <w:r w:rsidR="00B5351C" w:rsidRPr="00F03705">
        <w:rPr>
          <w:rFonts w:ascii="Verdana" w:hAnsi="Verdana"/>
          <w:sz w:val="20"/>
          <w:szCs w:val="20"/>
        </w:rPr>
        <w:t>GDC</w:t>
      </w:r>
      <w:r w:rsidR="00357546" w:rsidRPr="00F03705">
        <w:rPr>
          <w:rFonts w:ascii="Verdana" w:hAnsi="Verdana"/>
          <w:sz w:val="20"/>
          <w:szCs w:val="20"/>
        </w:rPr>
        <w:t xml:space="preserve"> (Gerência de Controladoria)</w:t>
      </w:r>
      <w:r w:rsidR="00D05123" w:rsidRPr="00F03705">
        <w:rPr>
          <w:rFonts w:ascii="Verdana" w:hAnsi="Verdana"/>
          <w:sz w:val="20"/>
          <w:szCs w:val="20"/>
        </w:rPr>
        <w:t xml:space="preserve"> contendo as justificativas necessárias para análise da adequacidade dos pagamentos.</w:t>
      </w:r>
    </w:p>
    <w:p w:rsidR="0050540F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>Todos os títulos de pagamento devem ser inseridos pelas próprias</w:t>
      </w:r>
      <w:r w:rsidR="00B5351C" w:rsidRPr="00F03705">
        <w:rPr>
          <w:rFonts w:ascii="Verdana" w:hAnsi="Verdana"/>
          <w:sz w:val="20"/>
          <w:szCs w:val="20"/>
        </w:rPr>
        <w:t xml:space="preserve"> áreas requisitantes, cabendo a</w:t>
      </w:r>
      <w:r w:rsidR="00117FF1" w:rsidRPr="00F03705">
        <w:rPr>
          <w:rFonts w:ascii="Verdana" w:hAnsi="Verdana"/>
          <w:sz w:val="20"/>
          <w:szCs w:val="20"/>
        </w:rPr>
        <w:t xml:space="preserve"> CFI (Contas a Pagar),</w:t>
      </w:r>
      <w:r w:rsidRPr="00F03705">
        <w:rPr>
          <w:rFonts w:ascii="Verdana" w:hAnsi="Verdana"/>
          <w:sz w:val="20"/>
          <w:szCs w:val="20"/>
        </w:rPr>
        <w:t xml:space="preserve"> apenas o pagamento e a baixa do título.</w:t>
      </w:r>
    </w:p>
    <w:p w:rsidR="00F03705" w:rsidRPr="00F03705" w:rsidRDefault="00F03705" w:rsidP="00F0370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53C2B" w:rsidRPr="00F03705" w:rsidRDefault="00D05123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Medição</w:t>
      </w:r>
    </w:p>
    <w:p w:rsidR="000B1D86" w:rsidRPr="00F03705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sz w:val="20"/>
          <w:szCs w:val="20"/>
        </w:rPr>
        <w:t xml:space="preserve">A área contratante da despesa é responsável por realizar a medição no sistema, ou seja, a conferência entre descrição do serviço prestado e </w:t>
      </w:r>
      <w:r w:rsidR="00117FF1" w:rsidRPr="00F03705">
        <w:rPr>
          <w:rFonts w:ascii="Verdana" w:hAnsi="Verdana" w:cs="Arial"/>
          <w:sz w:val="20"/>
          <w:szCs w:val="20"/>
        </w:rPr>
        <w:t>Nota Fiscal</w:t>
      </w:r>
      <w:r w:rsidRPr="00F03705">
        <w:rPr>
          <w:rFonts w:ascii="Verdana" w:hAnsi="Verdana" w:cs="Arial"/>
          <w:sz w:val="20"/>
          <w:szCs w:val="20"/>
        </w:rPr>
        <w:t xml:space="preserve"> emitida</w:t>
      </w:r>
      <w:r w:rsidR="005C3577" w:rsidRPr="00F03705">
        <w:rPr>
          <w:rFonts w:ascii="Verdana" w:hAnsi="Verdana" w:cs="Arial"/>
          <w:sz w:val="20"/>
          <w:szCs w:val="20"/>
        </w:rPr>
        <w:t>.</w:t>
      </w:r>
    </w:p>
    <w:p w:rsidR="000B1D86" w:rsidRPr="00F03705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sz w:val="20"/>
          <w:szCs w:val="20"/>
        </w:rPr>
        <w:t>Caso não sejam identificadas divergências, a área contratante da despesa deverá elaborar o documento AELP (Atestado de execução e liberação de pagamento</w:t>
      </w:r>
      <w:r w:rsidR="005367D7" w:rsidRPr="00F03705">
        <w:rPr>
          <w:rFonts w:ascii="Verdana" w:hAnsi="Verdana" w:cs="Arial"/>
          <w:sz w:val="20"/>
          <w:szCs w:val="20"/>
        </w:rPr>
        <w:t xml:space="preserve"> – vide norma NG GDC</w:t>
      </w:r>
      <w:r w:rsidR="00117FF1" w:rsidRPr="00F03705">
        <w:rPr>
          <w:rFonts w:ascii="Verdana" w:hAnsi="Verdana" w:cs="Arial"/>
          <w:sz w:val="20"/>
          <w:szCs w:val="20"/>
        </w:rPr>
        <w:t xml:space="preserve"> 04</w:t>
      </w:r>
      <w:r w:rsidRPr="00F03705">
        <w:rPr>
          <w:rFonts w:ascii="Verdana" w:hAnsi="Verdana" w:cs="Arial"/>
          <w:sz w:val="20"/>
          <w:szCs w:val="20"/>
        </w:rPr>
        <w:t xml:space="preserve">) com o vencimento e a declaração de que o serviço foi prestado de acordo com a </w:t>
      </w:r>
      <w:r w:rsidR="00117FF1" w:rsidRPr="00F03705">
        <w:rPr>
          <w:rFonts w:ascii="Verdana" w:hAnsi="Verdana" w:cs="Arial"/>
          <w:sz w:val="20"/>
          <w:szCs w:val="20"/>
        </w:rPr>
        <w:t>Nota Fiscal</w:t>
      </w:r>
      <w:r w:rsidRPr="00F03705">
        <w:rPr>
          <w:rFonts w:ascii="Verdana" w:hAnsi="Verdana" w:cs="Arial"/>
          <w:sz w:val="20"/>
          <w:szCs w:val="20"/>
        </w:rPr>
        <w:t xml:space="preserve"> emitida</w:t>
      </w:r>
      <w:r w:rsidR="005C3577" w:rsidRPr="00F03705">
        <w:rPr>
          <w:rFonts w:ascii="Verdana" w:hAnsi="Verdana" w:cs="Arial"/>
          <w:sz w:val="20"/>
          <w:szCs w:val="20"/>
        </w:rPr>
        <w:t>.</w:t>
      </w:r>
    </w:p>
    <w:p w:rsidR="000B1D86" w:rsidRPr="00F03705" w:rsidRDefault="00DD4351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Arial"/>
          <w:bCs/>
          <w:sz w:val="20"/>
          <w:szCs w:val="20"/>
        </w:rPr>
        <w:t>O</w:t>
      </w:r>
      <w:r w:rsidR="00D05123" w:rsidRPr="00F03705">
        <w:rPr>
          <w:rFonts w:ascii="Verdana" w:hAnsi="Verdana" w:cs="Arial"/>
          <w:bCs/>
          <w:sz w:val="20"/>
          <w:szCs w:val="20"/>
        </w:rPr>
        <w:t xml:space="preserve"> AELP </w:t>
      </w:r>
      <w:r w:rsidR="00D05123" w:rsidRPr="00F03705">
        <w:rPr>
          <w:rFonts w:ascii="Verdana" w:hAnsi="Verdana" w:cs="Arial"/>
          <w:sz w:val="20"/>
          <w:szCs w:val="20"/>
        </w:rPr>
        <w:t xml:space="preserve">deve ser aprovada pelo gestor e diretor da </w:t>
      </w:r>
      <w:r w:rsidRPr="00F03705">
        <w:rPr>
          <w:rFonts w:ascii="Verdana" w:hAnsi="Verdana" w:cs="Arial"/>
          <w:sz w:val="20"/>
          <w:szCs w:val="20"/>
        </w:rPr>
        <w:t>área contratante</w:t>
      </w:r>
      <w:r w:rsidR="00D05123" w:rsidRPr="00F03705">
        <w:rPr>
          <w:rFonts w:ascii="Verdana" w:hAnsi="Verdana" w:cs="Arial"/>
          <w:sz w:val="20"/>
          <w:szCs w:val="20"/>
        </w:rPr>
        <w:t xml:space="preserve"> ou outro diretor que tenha a competência para fazê</w:t>
      </w:r>
      <w:r w:rsidR="00123951" w:rsidRPr="00F03705">
        <w:rPr>
          <w:rFonts w:ascii="Verdana" w:hAnsi="Verdana" w:cs="Arial"/>
          <w:sz w:val="20"/>
          <w:szCs w:val="20"/>
        </w:rPr>
        <w:t>-</w:t>
      </w:r>
      <w:r w:rsidR="00D05123" w:rsidRPr="00F03705">
        <w:rPr>
          <w:rFonts w:ascii="Verdana" w:hAnsi="Verdana" w:cs="Arial"/>
          <w:sz w:val="20"/>
          <w:szCs w:val="20"/>
        </w:rPr>
        <w:t>lo, autorizando o pagamento do serviço prestado</w:t>
      </w:r>
      <w:r w:rsidR="005C3577" w:rsidRPr="00F03705">
        <w:rPr>
          <w:rFonts w:ascii="Verdana" w:hAnsi="Verdana" w:cs="Arial"/>
          <w:sz w:val="20"/>
          <w:szCs w:val="20"/>
        </w:rPr>
        <w:t>.</w:t>
      </w:r>
    </w:p>
    <w:p w:rsidR="00811B95" w:rsidRPr="00F03705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 xml:space="preserve">A </w:t>
      </w:r>
      <w:r w:rsidR="00117FF1" w:rsidRPr="00F03705">
        <w:rPr>
          <w:rFonts w:ascii="Verdana" w:hAnsi="Verdana"/>
          <w:sz w:val="20"/>
          <w:szCs w:val="20"/>
        </w:rPr>
        <w:t>área contratante</w:t>
      </w:r>
      <w:r w:rsidR="00EC53D2" w:rsidRPr="00F03705">
        <w:rPr>
          <w:rFonts w:ascii="Verdana" w:hAnsi="Verdana"/>
          <w:sz w:val="20"/>
          <w:szCs w:val="20"/>
        </w:rPr>
        <w:t xml:space="preserve"> </w:t>
      </w:r>
      <w:r w:rsidRPr="00F03705">
        <w:rPr>
          <w:rFonts w:ascii="Verdana" w:hAnsi="Verdana"/>
          <w:sz w:val="20"/>
          <w:szCs w:val="20"/>
        </w:rPr>
        <w:t xml:space="preserve">da despesa deve encaminhar as AELPs aprovadas para a </w:t>
      </w:r>
      <w:r w:rsidR="00117FF1" w:rsidRPr="00F03705">
        <w:rPr>
          <w:rFonts w:ascii="Verdana" w:hAnsi="Verdana"/>
          <w:sz w:val="20"/>
          <w:szCs w:val="20"/>
        </w:rPr>
        <w:t>CFI (Contas a Pagar</w:t>
      </w:r>
      <w:r w:rsidR="00EC53D2" w:rsidRPr="00F03705">
        <w:rPr>
          <w:rFonts w:ascii="Verdana" w:hAnsi="Verdana"/>
          <w:sz w:val="20"/>
          <w:szCs w:val="20"/>
        </w:rPr>
        <w:t>)</w:t>
      </w:r>
      <w:r w:rsidRPr="00F03705">
        <w:rPr>
          <w:rFonts w:ascii="Verdana" w:hAnsi="Verdana"/>
          <w:sz w:val="20"/>
          <w:szCs w:val="20"/>
        </w:rPr>
        <w:t xml:space="preserve">, </w:t>
      </w:r>
      <w:r w:rsidRPr="00F03705">
        <w:rPr>
          <w:rFonts w:ascii="Verdana" w:hAnsi="Verdana" w:cs="Arial"/>
          <w:sz w:val="20"/>
          <w:szCs w:val="20"/>
        </w:rPr>
        <w:t>sendo que</w:t>
      </w:r>
      <w:r w:rsidR="00EC53D2" w:rsidRPr="00F03705">
        <w:rPr>
          <w:rFonts w:ascii="Verdana" w:hAnsi="Verdana" w:cs="Arial"/>
          <w:sz w:val="20"/>
          <w:szCs w:val="20"/>
        </w:rPr>
        <w:t>,</w:t>
      </w:r>
      <w:r w:rsidRPr="00F03705">
        <w:rPr>
          <w:rFonts w:ascii="Verdana" w:hAnsi="Verdana" w:cs="Arial"/>
          <w:sz w:val="20"/>
          <w:szCs w:val="20"/>
        </w:rPr>
        <w:t xml:space="preserve"> obrigatoriamente, a solicitação de pagamento, deve estar acompanhada de boleto(s), guias, nota(s) fiscal(is) com CNPJ e outros documentos pertinentes à devolução nominais à SP Turismo.</w:t>
      </w:r>
    </w:p>
    <w:p w:rsidR="002D074C" w:rsidRPr="00F03705" w:rsidRDefault="006230E7" w:rsidP="00F0370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42AA0" w:rsidRPr="00F03705" w:rsidRDefault="00D05123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 w:cs="Arial"/>
          <w:b/>
          <w:sz w:val="20"/>
          <w:szCs w:val="20"/>
        </w:rPr>
        <w:t>Liberação do título</w:t>
      </w:r>
    </w:p>
    <w:p w:rsidR="000B1D86" w:rsidRPr="00F03705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Georgia"/>
          <w:iCs/>
          <w:sz w:val="20"/>
          <w:szCs w:val="20"/>
        </w:rPr>
        <w:t xml:space="preserve">Após o recebimento das AELPs à </w:t>
      </w:r>
      <w:r w:rsidR="00117FF1" w:rsidRPr="00F03705">
        <w:rPr>
          <w:rFonts w:ascii="Verdana" w:hAnsi="Verdana" w:cs="Georgia"/>
          <w:iCs/>
          <w:sz w:val="20"/>
          <w:szCs w:val="20"/>
        </w:rPr>
        <w:t>CFI (Contas a Pagar)</w:t>
      </w:r>
      <w:r w:rsidRPr="00F03705">
        <w:rPr>
          <w:rFonts w:ascii="Verdana" w:hAnsi="Verdana" w:cs="Georgia"/>
          <w:iCs/>
          <w:sz w:val="20"/>
          <w:szCs w:val="20"/>
        </w:rPr>
        <w:t xml:space="preserve"> deve realizar a conferência entre a </w:t>
      </w:r>
      <w:r w:rsidR="00117FF1" w:rsidRPr="00F03705">
        <w:rPr>
          <w:rFonts w:ascii="Verdana" w:hAnsi="Verdana" w:cs="Georgia"/>
          <w:iCs/>
          <w:sz w:val="20"/>
          <w:szCs w:val="20"/>
        </w:rPr>
        <w:t>Nota Fiscal</w:t>
      </w:r>
      <w:r w:rsidRPr="00F03705">
        <w:rPr>
          <w:rFonts w:ascii="Verdana" w:hAnsi="Verdana" w:cs="Georgia"/>
          <w:iCs/>
          <w:sz w:val="20"/>
          <w:szCs w:val="20"/>
        </w:rPr>
        <w:t xml:space="preserve"> e o saldo do contrato cadastrado no sistema Protheus</w:t>
      </w:r>
      <w:r w:rsidR="005C3577" w:rsidRPr="00F03705">
        <w:rPr>
          <w:rFonts w:ascii="Verdana" w:hAnsi="Verdana" w:cs="Georgia"/>
          <w:iCs/>
          <w:sz w:val="20"/>
          <w:szCs w:val="20"/>
        </w:rPr>
        <w:t>.</w:t>
      </w:r>
    </w:p>
    <w:p w:rsidR="000B1D86" w:rsidRPr="00F03705" w:rsidRDefault="00D05123" w:rsidP="003C570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Georgia"/>
          <w:iCs/>
          <w:sz w:val="20"/>
          <w:szCs w:val="20"/>
        </w:rPr>
        <w:t>Caso o contrato esteja com saldo negativo, ou seja, o</w:t>
      </w:r>
      <w:r w:rsidR="00EC53D2" w:rsidRPr="00F03705">
        <w:rPr>
          <w:rFonts w:ascii="Verdana" w:hAnsi="Verdana" w:cs="Georgia"/>
          <w:iCs/>
          <w:sz w:val="20"/>
          <w:szCs w:val="20"/>
        </w:rPr>
        <w:t xml:space="preserve"> saldo do contrato relacionado à</w:t>
      </w:r>
      <w:r w:rsidRPr="00F03705">
        <w:rPr>
          <w:rFonts w:ascii="Verdana" w:hAnsi="Verdana" w:cs="Georgia"/>
          <w:iCs/>
          <w:sz w:val="20"/>
          <w:szCs w:val="20"/>
        </w:rPr>
        <w:t xml:space="preserve">quela prestação de serviço consumido esteja acima </w:t>
      </w:r>
      <w:r w:rsidR="00EC53D2" w:rsidRPr="00F03705">
        <w:rPr>
          <w:rFonts w:ascii="Verdana" w:hAnsi="Verdana" w:cs="Georgia"/>
          <w:iCs/>
          <w:sz w:val="20"/>
          <w:szCs w:val="20"/>
        </w:rPr>
        <w:t>do valor definido em contrato, a</w:t>
      </w:r>
      <w:r w:rsidRPr="00F03705">
        <w:rPr>
          <w:rFonts w:ascii="Verdana" w:hAnsi="Verdana" w:cs="Georgia"/>
          <w:iCs/>
          <w:sz w:val="20"/>
          <w:szCs w:val="20"/>
        </w:rPr>
        <w:t xml:space="preserve"> </w:t>
      </w:r>
      <w:r w:rsidR="00117FF1" w:rsidRPr="00F03705">
        <w:rPr>
          <w:rFonts w:ascii="Verdana" w:hAnsi="Verdana" w:cs="Georgia"/>
          <w:iCs/>
          <w:sz w:val="20"/>
          <w:szCs w:val="20"/>
        </w:rPr>
        <w:t>CFI (Contas a Pagar)</w:t>
      </w:r>
      <w:r w:rsidRPr="00F03705">
        <w:rPr>
          <w:rFonts w:ascii="Verdana" w:hAnsi="Verdana" w:cs="Georgia"/>
          <w:iCs/>
          <w:sz w:val="20"/>
          <w:szCs w:val="20"/>
        </w:rPr>
        <w:t xml:space="preserve"> deve retornar a AELP para o gestor responsável, para que seja realizado o aditamento e alteração do contrato no sistema</w:t>
      </w:r>
      <w:r w:rsidR="005C3577" w:rsidRPr="00F03705">
        <w:rPr>
          <w:rFonts w:ascii="Verdana" w:hAnsi="Verdana" w:cs="Georgia"/>
          <w:iCs/>
          <w:sz w:val="20"/>
          <w:szCs w:val="20"/>
        </w:rPr>
        <w:t>.</w:t>
      </w:r>
    </w:p>
    <w:p w:rsidR="000B1D86" w:rsidRPr="00F03705" w:rsidRDefault="00D05123" w:rsidP="0002588A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lastRenderedPageBreak/>
        <w:t xml:space="preserve">Se não forem identificadas divergências, a </w:t>
      </w:r>
      <w:r w:rsidR="00117FF1" w:rsidRPr="00F03705">
        <w:rPr>
          <w:rFonts w:ascii="Verdana" w:hAnsi="Verdana"/>
          <w:sz w:val="20"/>
          <w:szCs w:val="20"/>
        </w:rPr>
        <w:t>CFI (Contas a Pagar)</w:t>
      </w:r>
      <w:r w:rsidRPr="00F03705">
        <w:rPr>
          <w:rFonts w:ascii="Verdana" w:hAnsi="Verdana"/>
          <w:sz w:val="20"/>
          <w:szCs w:val="20"/>
        </w:rPr>
        <w:t xml:space="preserve"> deve liberar o título para pagamento no sistema Protheus, o qual deve ser inserido no borderô a partir da análise feita pelo </w:t>
      </w:r>
      <w:r w:rsidR="00117FF1" w:rsidRPr="00F03705">
        <w:rPr>
          <w:rFonts w:ascii="Verdana" w:hAnsi="Verdana"/>
          <w:sz w:val="20"/>
          <w:szCs w:val="20"/>
        </w:rPr>
        <w:t>Chefe de Coordenadoria</w:t>
      </w:r>
      <w:r w:rsidR="00B5351C" w:rsidRPr="00F03705">
        <w:rPr>
          <w:rFonts w:ascii="Verdana" w:hAnsi="Verdana"/>
          <w:sz w:val="20"/>
          <w:szCs w:val="20"/>
        </w:rPr>
        <w:t>.</w:t>
      </w:r>
    </w:p>
    <w:p w:rsidR="000B1D86" w:rsidRPr="00F03705" w:rsidRDefault="00D05123" w:rsidP="00350DD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 xml:space="preserve">Com o borderô impresso </w:t>
      </w:r>
      <w:r w:rsidRPr="00F03705">
        <w:rPr>
          <w:rFonts w:ascii="Verdana" w:hAnsi="Verdana" w:cs="Arial"/>
          <w:sz w:val="20"/>
          <w:szCs w:val="20"/>
        </w:rPr>
        <w:t xml:space="preserve">o </w:t>
      </w:r>
      <w:r w:rsidRPr="00F03705">
        <w:rPr>
          <w:rFonts w:ascii="Verdana" w:hAnsi="Verdana" w:cs="Georgia"/>
          <w:iCs/>
          <w:sz w:val="20"/>
          <w:szCs w:val="20"/>
        </w:rPr>
        <w:t>Gerente</w:t>
      </w:r>
      <w:r w:rsidR="00EC53D2" w:rsidRPr="00F03705">
        <w:rPr>
          <w:rFonts w:ascii="Verdana" w:hAnsi="Verdana" w:cs="Georgia"/>
          <w:iCs/>
          <w:sz w:val="20"/>
          <w:szCs w:val="20"/>
        </w:rPr>
        <w:t xml:space="preserve"> de Controladoria</w:t>
      </w:r>
      <w:r w:rsidRPr="00F03705">
        <w:rPr>
          <w:rFonts w:ascii="Verdana" w:hAnsi="Verdana" w:cs="Georgia"/>
          <w:iCs/>
          <w:sz w:val="20"/>
          <w:szCs w:val="20"/>
        </w:rPr>
        <w:t xml:space="preserve"> e o Diretor</w:t>
      </w:r>
      <w:r w:rsidR="00EC53D2" w:rsidRPr="00F03705">
        <w:rPr>
          <w:rFonts w:ascii="Verdana" w:hAnsi="Verdana" w:cs="Georgia"/>
          <w:iCs/>
          <w:sz w:val="20"/>
          <w:szCs w:val="20"/>
        </w:rPr>
        <w:t xml:space="preserve"> Administrativo-</w:t>
      </w:r>
      <w:r w:rsidRPr="00F03705">
        <w:rPr>
          <w:rFonts w:ascii="Verdana" w:hAnsi="Verdana" w:cs="Georgia"/>
          <w:iCs/>
          <w:sz w:val="20"/>
          <w:szCs w:val="20"/>
        </w:rPr>
        <w:t>Financeiro</w:t>
      </w:r>
      <w:r w:rsidR="00B5351C" w:rsidRPr="00F03705">
        <w:rPr>
          <w:rFonts w:ascii="Verdana" w:hAnsi="Verdana" w:cs="Georgia"/>
          <w:iCs/>
          <w:sz w:val="20"/>
          <w:szCs w:val="20"/>
        </w:rPr>
        <w:t xml:space="preserve"> e de Relação com Investidores</w:t>
      </w:r>
      <w:r w:rsidRPr="00F03705">
        <w:rPr>
          <w:rFonts w:ascii="Verdana" w:hAnsi="Verdana" w:cs="Georgia"/>
          <w:iCs/>
          <w:sz w:val="20"/>
          <w:szCs w:val="20"/>
        </w:rPr>
        <w:t xml:space="preserve"> devem aprovar o pagamento dos títulos</w:t>
      </w:r>
      <w:r w:rsidR="005C3577" w:rsidRPr="00F03705">
        <w:rPr>
          <w:rFonts w:ascii="Verdana" w:hAnsi="Verdana" w:cs="Georgia"/>
          <w:iCs/>
          <w:sz w:val="20"/>
          <w:szCs w:val="20"/>
        </w:rPr>
        <w:t>.</w:t>
      </w:r>
    </w:p>
    <w:p w:rsidR="007460A9" w:rsidRPr="00F03705" w:rsidRDefault="00D05123" w:rsidP="00C90CC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Calibri"/>
          <w:sz w:val="20"/>
          <w:szCs w:val="20"/>
          <w:lang w:val="pt"/>
        </w:rPr>
      </w:pPr>
      <w:r w:rsidRPr="00F03705">
        <w:rPr>
          <w:rFonts w:ascii="Verdana" w:hAnsi="Verdana" w:cs="Calibri"/>
          <w:sz w:val="20"/>
          <w:szCs w:val="20"/>
          <w:lang w:val="pt"/>
        </w:rPr>
        <w:t>A Solicitação de Pagamento deverá ser emitida somente quando não for pertinente a formalização do processo de compras para os seguintes tipos de gastos, mediante ao cadastro prévio do título no sistema Protheus seguindo então, o fluxo de Contas a Pagar.</w:t>
      </w:r>
    </w:p>
    <w:p w:rsidR="007460A9" w:rsidRPr="00F03705" w:rsidRDefault="00D05123" w:rsidP="00F0370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Calibri"/>
          <w:sz w:val="20"/>
          <w:szCs w:val="20"/>
          <w:lang w:val="pt"/>
        </w:rPr>
      </w:pPr>
      <w:r w:rsidRPr="00F03705">
        <w:rPr>
          <w:rFonts w:ascii="Verdana" w:hAnsi="Verdana" w:cs="Calibri"/>
          <w:sz w:val="20"/>
          <w:szCs w:val="20"/>
          <w:lang w:val="pt"/>
        </w:rPr>
        <w:t>Des</w:t>
      </w:r>
      <w:r w:rsidR="00EC53D2" w:rsidRPr="00F03705">
        <w:rPr>
          <w:rFonts w:ascii="Verdana" w:hAnsi="Verdana" w:cs="Calibri"/>
          <w:sz w:val="20"/>
          <w:szCs w:val="20"/>
          <w:lang w:val="pt"/>
        </w:rPr>
        <w:t>pesas judiciais (</w:t>
      </w:r>
      <w:r w:rsidRPr="00F03705">
        <w:rPr>
          <w:rFonts w:ascii="Verdana" w:hAnsi="Verdana" w:cs="Calibri"/>
          <w:sz w:val="20"/>
          <w:szCs w:val="20"/>
          <w:lang w:val="pt"/>
        </w:rPr>
        <w:t>tais como, custas processuais e recursos trabalhistas dentre outros), tributos, impostos, taxas, alvarás, anuidades, cursos e treinamentos, serviços cartorários, associação de classe, sindicato e afins, contas de consumo de concessionárias de serviço público, valores pagos em duplicidade ou indevidamente, pagamentos de salários a empregados que não têm opção bancária e em outras situações onde não for pertinente a formalização do processo licitatório, nem o pagamento através de fundo rotativo de caixa ou de verba de representação</w:t>
      </w:r>
      <w:r w:rsidR="005C3577" w:rsidRPr="00F03705">
        <w:rPr>
          <w:rFonts w:ascii="Verdana" w:hAnsi="Verdana" w:cs="Calibri"/>
          <w:sz w:val="20"/>
          <w:szCs w:val="20"/>
          <w:lang w:val="pt"/>
        </w:rPr>
        <w:t>.</w:t>
      </w:r>
    </w:p>
    <w:p w:rsidR="007460A9" w:rsidRPr="00F03705" w:rsidRDefault="00D05123" w:rsidP="003302A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Calibri"/>
          <w:sz w:val="20"/>
          <w:szCs w:val="20"/>
          <w:lang w:val="pt"/>
        </w:rPr>
        <w:t>Devolução de garantia contratual</w:t>
      </w:r>
      <w:r w:rsidR="005C3577" w:rsidRPr="00F03705">
        <w:rPr>
          <w:rFonts w:ascii="Verdana" w:hAnsi="Verdana" w:cs="Calibri"/>
          <w:sz w:val="20"/>
          <w:szCs w:val="20"/>
          <w:lang w:val="pt"/>
        </w:rPr>
        <w:t>.</w:t>
      </w:r>
    </w:p>
    <w:p w:rsidR="006D19C1" w:rsidRPr="00DD2124" w:rsidRDefault="00D05123" w:rsidP="00F0370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 w:cs="Georgia"/>
          <w:iCs/>
          <w:sz w:val="20"/>
          <w:szCs w:val="20"/>
        </w:rPr>
        <w:t>No caso de gerências pertencentes à DAF</w:t>
      </w:r>
      <w:r w:rsidR="00F31A0E" w:rsidRPr="00F03705">
        <w:rPr>
          <w:rFonts w:ascii="Verdana" w:hAnsi="Verdana" w:cs="Georgia"/>
          <w:iCs/>
          <w:sz w:val="20"/>
          <w:szCs w:val="20"/>
        </w:rPr>
        <w:t xml:space="preserve"> (Diretoria Administrativo-Financeira e de Relação com Investidores)</w:t>
      </w:r>
      <w:r w:rsidRPr="00F03705">
        <w:rPr>
          <w:rFonts w:ascii="Verdana" w:hAnsi="Verdana" w:cs="Georgia"/>
          <w:iCs/>
          <w:sz w:val="20"/>
          <w:szCs w:val="20"/>
        </w:rPr>
        <w:t>, a solicitação de pagamento deverá ser encaminhada diretamente à GCO</w:t>
      </w:r>
      <w:r w:rsidR="00F31A0E" w:rsidRPr="00F03705">
        <w:rPr>
          <w:rFonts w:ascii="Verdana" w:hAnsi="Verdana" w:cs="Georgia"/>
          <w:iCs/>
          <w:sz w:val="20"/>
          <w:szCs w:val="20"/>
        </w:rPr>
        <w:t xml:space="preserve"> (Gerência de Compras e Contratos)</w:t>
      </w:r>
      <w:r w:rsidRPr="00F03705">
        <w:rPr>
          <w:rFonts w:ascii="Verdana" w:hAnsi="Verdana" w:cs="Georgia"/>
          <w:iCs/>
          <w:sz w:val="20"/>
          <w:szCs w:val="20"/>
        </w:rPr>
        <w:t xml:space="preserve"> apenas com a assinatura do gestor do contrato, para que seja enviada à DAF uma única vez, pelo GCO.</w:t>
      </w:r>
    </w:p>
    <w:p w:rsidR="00DD2124" w:rsidRPr="00DD2124" w:rsidRDefault="00DD2124" w:rsidP="00DD2124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F03705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Penalidades</w:t>
      </w:r>
    </w:p>
    <w:p w:rsidR="006D19C1" w:rsidRPr="00F03705" w:rsidRDefault="00D05123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DD2124">
        <w:rPr>
          <w:rFonts w:ascii="Verdana" w:hAnsi="Verdana"/>
          <w:b/>
          <w:sz w:val="20"/>
          <w:szCs w:val="20"/>
        </w:rPr>
        <w:t>NG GRH 07</w:t>
      </w:r>
      <w:r w:rsidRPr="00F03705">
        <w:rPr>
          <w:rFonts w:ascii="Verdana" w:hAnsi="Verdana"/>
          <w:b/>
          <w:sz w:val="20"/>
          <w:szCs w:val="20"/>
        </w:rPr>
        <w:t xml:space="preserve"> </w:t>
      </w:r>
      <w:r w:rsidR="00EC53D2" w:rsidRPr="00F03705">
        <w:rPr>
          <w:rFonts w:ascii="Verdana" w:hAnsi="Verdana"/>
          <w:b/>
          <w:sz w:val="20"/>
          <w:szCs w:val="20"/>
        </w:rPr>
        <w:t>-</w:t>
      </w:r>
      <w:r w:rsidRPr="00F03705">
        <w:rPr>
          <w:rFonts w:ascii="Verdana" w:hAnsi="Verdana"/>
          <w:b/>
          <w:sz w:val="20"/>
          <w:szCs w:val="20"/>
        </w:rPr>
        <w:t xml:space="preserve"> Conduta Funcional</w:t>
      </w:r>
      <w:r w:rsidRPr="00F03705">
        <w:rPr>
          <w:rFonts w:ascii="Verdana" w:hAnsi="Verdana"/>
          <w:sz w:val="20"/>
          <w:szCs w:val="20"/>
        </w:rPr>
        <w:t>, no caso de descumprimento desta Norma.</w:t>
      </w:r>
    </w:p>
    <w:p w:rsidR="006D19C1" w:rsidRPr="00F03705" w:rsidRDefault="006230E7" w:rsidP="00F0370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F03705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F03705" w:rsidRDefault="00D05123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sz w:val="20"/>
          <w:szCs w:val="20"/>
          <w:shd w:val="clear" w:color="auto" w:fill="FFFFFF"/>
        </w:rPr>
        <w:t>LEI FEDERA</w:t>
      </w:r>
      <w:r w:rsidR="00EC53D2" w:rsidRPr="00F03705">
        <w:rPr>
          <w:rFonts w:ascii="Verdana" w:hAnsi="Verdana"/>
          <w:sz w:val="20"/>
          <w:szCs w:val="20"/>
          <w:shd w:val="clear" w:color="auto" w:fill="FFFFFF"/>
        </w:rPr>
        <w:t>L Nº 13.303</w:t>
      </w:r>
      <w:r w:rsidR="005C3577" w:rsidRPr="00F03705">
        <w:rPr>
          <w:rFonts w:ascii="Verdana" w:hAnsi="Verdana"/>
          <w:sz w:val="20"/>
          <w:szCs w:val="20"/>
          <w:shd w:val="clear" w:color="auto" w:fill="FFFFFF"/>
        </w:rPr>
        <w:t>:</w:t>
      </w:r>
      <w:r w:rsidRPr="00F03705">
        <w:rPr>
          <w:rFonts w:ascii="Verdana" w:hAnsi="Verdana"/>
          <w:sz w:val="20"/>
          <w:szCs w:val="20"/>
          <w:shd w:val="clear" w:color="auto" w:fill="FFFFFF"/>
        </w:rPr>
        <w:t xml:space="preserve"> Lei de Responsabilidade das Estatais</w:t>
      </w:r>
      <w:r w:rsidR="00F03705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03705" w:rsidRPr="00F03705" w:rsidRDefault="00F03705" w:rsidP="00F0370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F03705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Anexos</w:t>
      </w:r>
    </w:p>
    <w:p w:rsidR="006D19C1" w:rsidRPr="00F03705" w:rsidRDefault="00F03705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ANEXO</w:t>
      </w:r>
      <w:r w:rsidR="00D05123" w:rsidRPr="00F03705">
        <w:rPr>
          <w:rFonts w:ascii="Verdana" w:hAnsi="Verdana"/>
          <w:sz w:val="20"/>
          <w:szCs w:val="20"/>
        </w:rPr>
        <w:t xml:space="preserve"> I – AELP</w:t>
      </w:r>
      <w:r w:rsidR="005C3577" w:rsidRPr="00F03705">
        <w:rPr>
          <w:rFonts w:ascii="Verdana" w:hAnsi="Verdana"/>
          <w:sz w:val="20"/>
          <w:szCs w:val="20"/>
        </w:rPr>
        <w:t>.</w:t>
      </w:r>
    </w:p>
    <w:p w:rsidR="006D19C1" w:rsidRDefault="00EC53D2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>ANEXO II -</w:t>
      </w:r>
      <w:r w:rsidR="00D05123" w:rsidRPr="00F03705">
        <w:rPr>
          <w:rFonts w:ascii="Verdana" w:hAnsi="Verdana"/>
          <w:sz w:val="20"/>
          <w:szCs w:val="20"/>
        </w:rPr>
        <w:t xml:space="preserve"> Solicitação de Pagamento</w:t>
      </w:r>
      <w:r w:rsidR="005C3577" w:rsidRPr="00F03705">
        <w:rPr>
          <w:rFonts w:ascii="Verdana" w:hAnsi="Verdana"/>
          <w:sz w:val="20"/>
          <w:szCs w:val="20"/>
        </w:rPr>
        <w:t>.</w:t>
      </w:r>
    </w:p>
    <w:p w:rsidR="00F03705" w:rsidRPr="00F03705" w:rsidRDefault="00F03705" w:rsidP="00F0370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F03705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Revisões</w:t>
      </w:r>
    </w:p>
    <w:p w:rsidR="00117FF1" w:rsidRPr="00F03705" w:rsidRDefault="00D05123" w:rsidP="00F0370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lastRenderedPageBreak/>
        <w:t>Anualmente, as definições e diretrizes desta norma devem se</w:t>
      </w:r>
      <w:r w:rsidR="005367D7" w:rsidRPr="00F03705">
        <w:rPr>
          <w:rFonts w:ascii="Verdana" w:hAnsi="Verdana"/>
          <w:sz w:val="20"/>
          <w:szCs w:val="20"/>
        </w:rPr>
        <w:t>r revisadas e aprovadas pela GDC</w:t>
      </w:r>
      <w:r w:rsidRPr="00F03705">
        <w:rPr>
          <w:rFonts w:ascii="Verdana" w:hAnsi="Verdana"/>
          <w:sz w:val="20"/>
          <w:szCs w:val="20"/>
        </w:rPr>
        <w:t xml:space="preserve"> </w:t>
      </w:r>
      <w:r w:rsidR="005367D7" w:rsidRPr="00F03705">
        <w:rPr>
          <w:rFonts w:ascii="Verdana" w:hAnsi="Verdana"/>
          <w:sz w:val="20"/>
          <w:szCs w:val="20"/>
        </w:rPr>
        <w:t>(Gerência de Controladoria</w:t>
      </w:r>
      <w:r w:rsidRPr="00F03705">
        <w:rPr>
          <w:rFonts w:ascii="Verdana" w:hAnsi="Verdana"/>
          <w:sz w:val="20"/>
          <w:szCs w:val="20"/>
        </w:rPr>
        <w:t>).</w:t>
      </w:r>
    </w:p>
    <w:p w:rsidR="00117FF1" w:rsidRPr="00F03705" w:rsidRDefault="00117FF1" w:rsidP="00F0370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F03705" w:rsidRDefault="00D05123" w:rsidP="00F0370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1094"/>
        <w:gridCol w:w="1271"/>
        <w:gridCol w:w="1466"/>
        <w:gridCol w:w="2396"/>
        <w:gridCol w:w="2840"/>
      </w:tblGrid>
      <w:tr w:rsidR="00DA14A4" w:rsidRPr="00F03705" w:rsidTr="00DD2124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03705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03705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396" w:type="dxa"/>
            <w:vMerge w:val="restart"/>
            <w:shd w:val="clear" w:color="auto" w:fill="C0C0C0"/>
            <w:vAlign w:val="center"/>
          </w:tcPr>
          <w:p w:rsidR="006D19C1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03705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840" w:type="dxa"/>
            <w:vMerge w:val="restart"/>
            <w:shd w:val="clear" w:color="auto" w:fill="C0C0C0"/>
            <w:vAlign w:val="center"/>
          </w:tcPr>
          <w:p w:rsidR="006D19C1" w:rsidRPr="00F03705" w:rsidRDefault="00CE31B8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03705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D05123" w:rsidRPr="00F03705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DA14A4" w:rsidRPr="00F03705" w:rsidTr="00DD2124">
        <w:trPr>
          <w:trHeight w:val="184"/>
        </w:trPr>
        <w:tc>
          <w:tcPr>
            <w:tcW w:w="0" w:type="auto"/>
            <w:vMerge/>
          </w:tcPr>
          <w:p w:rsidR="00CB631E" w:rsidRPr="00F03705" w:rsidRDefault="00CB631E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CB631E" w:rsidRPr="00F03705" w:rsidRDefault="00CB631E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B631E" w:rsidRPr="00F03705" w:rsidRDefault="00CB631E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F03705" w:rsidTr="00DD2124">
        <w:trPr>
          <w:trHeight w:val="288"/>
        </w:trPr>
        <w:tc>
          <w:tcPr>
            <w:tcW w:w="1094" w:type="dxa"/>
            <w:vAlign w:val="center"/>
          </w:tcPr>
          <w:p w:rsidR="006D19C1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71" w:type="dxa"/>
            <w:vAlign w:val="center"/>
          </w:tcPr>
          <w:p w:rsidR="006D19C1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6" w:type="dxa"/>
            <w:vAlign w:val="center"/>
          </w:tcPr>
          <w:p w:rsidR="006D19C1" w:rsidRPr="00F03705" w:rsidRDefault="00DD2124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D2124" w:rsidRDefault="005367D7" w:rsidP="00DD2124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GDC</w:t>
            </w:r>
            <w:r w:rsidR="00DD2124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2D074C" w:rsidRPr="00F03705" w:rsidRDefault="00DD2124" w:rsidP="00DD2124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Domingos Ferronato </w:t>
            </w:r>
          </w:p>
          <w:p w:rsidR="006D19C1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3796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C53D2" w:rsidRDefault="00EC53D2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3705" w:rsidRDefault="00F03705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3705" w:rsidRDefault="00F03705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3705" w:rsidRDefault="00F03705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0A0E" w:rsidRDefault="005C0A0E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3705" w:rsidRDefault="00F03705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3705" w:rsidRDefault="00F03705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3705" w:rsidRDefault="00F03705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D2124" w:rsidRDefault="00DD2124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D2124" w:rsidRDefault="00DD2124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D2124" w:rsidRDefault="00DD2124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D2124" w:rsidRDefault="00DD2124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3705" w:rsidRPr="00F03705" w:rsidRDefault="00F03705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F03705" w:rsidP="00F03705">
      <w:pPr>
        <w:keepNext/>
        <w:numPr>
          <w:ilvl w:val="0"/>
          <w:numId w:val="17"/>
        </w:numPr>
        <w:tabs>
          <w:tab w:val="left" w:pos="4380"/>
        </w:tabs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lastRenderedPageBreak/>
        <w:t>ANEXO</w:t>
      </w:r>
      <w:r w:rsidR="00D05123" w:rsidRPr="00F03705">
        <w:rPr>
          <w:rFonts w:ascii="Verdana" w:hAnsi="Verdana"/>
          <w:b/>
          <w:color w:val="000000" w:themeColor="text1"/>
          <w:sz w:val="20"/>
          <w:szCs w:val="20"/>
        </w:rPr>
        <w:t xml:space="preserve"> I</w:t>
      </w: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465"/>
      </w:tblGrid>
      <w:tr w:rsidR="003D31B3" w:rsidRPr="00F03705" w:rsidTr="005D55FC">
        <w:trPr>
          <w:trHeight w:val="565"/>
        </w:trPr>
        <w:tc>
          <w:tcPr>
            <w:tcW w:w="2127" w:type="dxa"/>
          </w:tcPr>
          <w:p w:rsidR="003D31B3" w:rsidRPr="00F03705" w:rsidRDefault="006230E7" w:rsidP="00F03705">
            <w:pPr>
              <w:keepNext/>
              <w:numPr>
                <w:ilvl w:val="0"/>
                <w:numId w:val="17"/>
              </w:numPr>
              <w:tabs>
                <w:tab w:val="left" w:pos="4380"/>
              </w:tabs>
              <w:spacing w:beforeLines="240" w:before="576" w:afterLines="240" w:after="576" w:line="360" w:lineRule="auto"/>
              <w:ind w:left="0" w:firstLine="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3D31B3" w:rsidRPr="00F03705" w:rsidRDefault="00D05123" w:rsidP="00F03705">
            <w:pPr>
              <w:keepNext/>
              <w:numPr>
                <w:ilvl w:val="0"/>
                <w:numId w:val="17"/>
              </w:numPr>
              <w:tabs>
                <w:tab w:val="left" w:pos="4380"/>
              </w:tabs>
              <w:spacing w:beforeLines="240" w:before="576" w:afterLines="240" w:after="576" w:line="360" w:lineRule="auto"/>
              <w:ind w:left="0" w:firstLine="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03705">
              <w:rPr>
                <w:rFonts w:ascii="Verdana" w:hAnsi="Verdana"/>
                <w:b/>
                <w:sz w:val="20"/>
                <w:szCs w:val="20"/>
              </w:rPr>
              <w:t>UNIDADE/ Nº</w:t>
            </w:r>
          </w:p>
        </w:tc>
        <w:tc>
          <w:tcPr>
            <w:tcW w:w="8292" w:type="dxa"/>
          </w:tcPr>
          <w:p w:rsidR="003D31B3" w:rsidRPr="00F03705" w:rsidRDefault="00D05123" w:rsidP="00F03705">
            <w:pPr>
              <w:keepNext/>
              <w:numPr>
                <w:ilvl w:val="0"/>
                <w:numId w:val="17"/>
              </w:numPr>
              <w:tabs>
                <w:tab w:val="left" w:pos="4380"/>
              </w:tabs>
              <w:spacing w:beforeLines="240" w:before="576" w:afterLines="240" w:after="576" w:line="360" w:lineRule="auto"/>
              <w:ind w:left="0" w:firstLine="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03705">
              <w:rPr>
                <w:rFonts w:ascii="Verdana" w:hAnsi="Verdana"/>
                <w:b/>
                <w:sz w:val="20"/>
                <w:szCs w:val="20"/>
              </w:rPr>
              <w:t>ATESTADO DE EXECUÇÃO E LIBERAÇÃO PARA PAGAMENTO</w:t>
            </w:r>
          </w:p>
        </w:tc>
      </w:tr>
      <w:tr w:rsidR="003D31B3" w:rsidRPr="00F03705" w:rsidTr="005D55FC">
        <w:trPr>
          <w:trHeight w:val="298"/>
        </w:trPr>
        <w:tc>
          <w:tcPr>
            <w:tcW w:w="2127" w:type="dxa"/>
          </w:tcPr>
          <w:p w:rsidR="003D31B3" w:rsidRPr="00F03705" w:rsidRDefault="006230E7" w:rsidP="00F03705">
            <w:pPr>
              <w:keepNext/>
              <w:numPr>
                <w:ilvl w:val="0"/>
                <w:numId w:val="17"/>
              </w:numPr>
              <w:tabs>
                <w:tab w:val="left" w:pos="4380"/>
              </w:tabs>
              <w:spacing w:beforeLines="240" w:before="576" w:afterLines="240" w:after="576" w:line="360" w:lineRule="auto"/>
              <w:ind w:left="0" w:firstLine="0"/>
              <w:contextualSpacing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</w:tc>
        <w:tc>
          <w:tcPr>
            <w:tcW w:w="8292" w:type="dxa"/>
          </w:tcPr>
          <w:p w:rsidR="003D31B3" w:rsidRPr="00F03705" w:rsidRDefault="00D05123" w:rsidP="00F03705">
            <w:pPr>
              <w:keepNext/>
              <w:numPr>
                <w:ilvl w:val="0"/>
                <w:numId w:val="17"/>
              </w:numPr>
              <w:tabs>
                <w:tab w:val="left" w:pos="4380"/>
              </w:tabs>
              <w:spacing w:beforeLines="240" w:before="576" w:afterLines="240" w:after="576" w:line="360" w:lineRule="auto"/>
              <w:ind w:left="0" w:firstLine="0"/>
              <w:contextualSpacing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F03705">
              <w:rPr>
                <w:rFonts w:ascii="Verdana" w:hAnsi="Verdana"/>
                <w:b/>
                <w:color w:val="7F7F7F"/>
                <w:sz w:val="20"/>
                <w:szCs w:val="20"/>
              </w:rPr>
              <w:t>CENTRO DE CUSTO:</w:t>
            </w:r>
          </w:p>
        </w:tc>
      </w:tr>
    </w:tbl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vanish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04"/>
      </w:tblGrid>
      <w:tr w:rsidR="003D31B3" w:rsidRPr="00F03705" w:rsidTr="003D31B3">
        <w:trPr>
          <w:trHeight w:val="216"/>
        </w:trPr>
        <w:tc>
          <w:tcPr>
            <w:tcW w:w="1630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FAVORECIDO:</w:t>
            </w:r>
          </w:p>
        </w:tc>
        <w:tc>
          <w:tcPr>
            <w:tcW w:w="8004" w:type="dxa"/>
            <w:vAlign w:val="center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31B3" w:rsidRPr="00F03705" w:rsidTr="003D31B3">
        <w:trPr>
          <w:trHeight w:val="216"/>
        </w:trPr>
        <w:tc>
          <w:tcPr>
            <w:tcW w:w="1630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4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2334"/>
      </w:tblGrid>
      <w:tr w:rsidR="003D31B3" w:rsidRPr="00F03705" w:rsidTr="003D31B3">
        <w:tc>
          <w:tcPr>
            <w:tcW w:w="3614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CONDIÇÕES DE PAGAMENTO</w:t>
            </w:r>
          </w:p>
        </w:tc>
        <w:tc>
          <w:tcPr>
            <w:tcW w:w="3686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VENCIMENTO</w:t>
            </w:r>
          </w:p>
        </w:tc>
        <w:tc>
          <w:tcPr>
            <w:tcW w:w="2334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 xml:space="preserve">PESSOA FÍSICA: </w:t>
            </w:r>
          </w:p>
        </w:tc>
      </w:tr>
      <w:tr w:rsidR="003D31B3" w:rsidRPr="00F03705" w:rsidTr="003D31B3">
        <w:trPr>
          <w:trHeight w:val="140"/>
        </w:trPr>
        <w:tc>
          <w:tcPr>
            <w:tcW w:w="3614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3D31B3">
        <w:tc>
          <w:tcPr>
            <w:tcW w:w="3614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PESSOA JURÍDICA:</w:t>
            </w:r>
          </w:p>
        </w:tc>
      </w:tr>
      <w:tr w:rsidR="003D31B3" w:rsidRPr="00F03705" w:rsidTr="003D31B3">
        <w:tc>
          <w:tcPr>
            <w:tcW w:w="3614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3D31B3">
        <w:tc>
          <w:tcPr>
            <w:tcW w:w="3614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411"/>
        <w:gridCol w:w="1559"/>
        <w:gridCol w:w="3828"/>
        <w:gridCol w:w="1767"/>
      </w:tblGrid>
      <w:tr w:rsidR="003D31B3" w:rsidRPr="00F03705" w:rsidTr="003D31B3">
        <w:tc>
          <w:tcPr>
            <w:tcW w:w="2069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VALOR BRUTO</w:t>
            </w:r>
          </w:p>
        </w:tc>
        <w:tc>
          <w:tcPr>
            <w:tcW w:w="411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R$</w:t>
            </w:r>
          </w:p>
        </w:tc>
        <w:tc>
          <w:tcPr>
            <w:tcW w:w="155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VISTO RESPONSÁVEL P/ CÁLCULOS/DESCONTOS</w:t>
            </w:r>
          </w:p>
        </w:tc>
      </w:tr>
      <w:tr w:rsidR="003D31B3" w:rsidRPr="00F03705" w:rsidTr="003D31B3">
        <w:tc>
          <w:tcPr>
            <w:tcW w:w="206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67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3D31B3">
        <w:tc>
          <w:tcPr>
            <w:tcW w:w="2069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MULTA</w:t>
            </w:r>
          </w:p>
        </w:tc>
        <w:tc>
          <w:tcPr>
            <w:tcW w:w="411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R$</w:t>
            </w:r>
          </w:p>
        </w:tc>
        <w:tc>
          <w:tcPr>
            <w:tcW w:w="155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67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3D31B3">
        <w:tc>
          <w:tcPr>
            <w:tcW w:w="206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3D31B3">
        <w:tc>
          <w:tcPr>
            <w:tcW w:w="2069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JUROS</w:t>
            </w:r>
          </w:p>
        </w:tc>
        <w:tc>
          <w:tcPr>
            <w:tcW w:w="411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R$</w:t>
            </w:r>
          </w:p>
        </w:tc>
        <w:tc>
          <w:tcPr>
            <w:tcW w:w="1559" w:type="dxa"/>
          </w:tcPr>
          <w:p w:rsidR="003D31B3" w:rsidRPr="00F03705" w:rsidRDefault="006230E7" w:rsidP="00F03705">
            <w:pPr>
              <w:tabs>
                <w:tab w:val="center" w:pos="639"/>
                <w:tab w:val="right" w:pos="1278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3D31B3">
        <w:tc>
          <w:tcPr>
            <w:tcW w:w="206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3D31B3">
        <w:tc>
          <w:tcPr>
            <w:tcW w:w="2069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VALOR LÍQUIDO</w:t>
            </w:r>
          </w:p>
        </w:tc>
        <w:tc>
          <w:tcPr>
            <w:tcW w:w="411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R$</w:t>
            </w:r>
          </w:p>
        </w:tc>
        <w:tc>
          <w:tcPr>
            <w:tcW w:w="1559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487"/>
        <w:gridCol w:w="2773"/>
        <w:gridCol w:w="2193"/>
      </w:tblGrid>
      <w:tr w:rsidR="003D31B3" w:rsidRPr="00F03705" w:rsidTr="00E73948">
        <w:tc>
          <w:tcPr>
            <w:tcW w:w="2181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CONTRATO N.º</w:t>
            </w:r>
          </w:p>
        </w:tc>
        <w:tc>
          <w:tcPr>
            <w:tcW w:w="2487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AUT. SERV. Nº</w:t>
            </w:r>
          </w:p>
        </w:tc>
        <w:tc>
          <w:tcPr>
            <w:tcW w:w="2773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PROCESSO Nº</w:t>
            </w:r>
          </w:p>
        </w:tc>
        <w:tc>
          <w:tcPr>
            <w:tcW w:w="2193" w:type="dxa"/>
          </w:tcPr>
          <w:p w:rsidR="003D31B3" w:rsidRPr="00F03705" w:rsidRDefault="00117FF1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NOTA FISCAL</w:t>
            </w:r>
            <w:r w:rsidR="00D05123" w:rsidRPr="00F03705">
              <w:rPr>
                <w:rFonts w:ascii="Verdana" w:hAnsi="Verdana"/>
                <w:sz w:val="20"/>
                <w:szCs w:val="20"/>
              </w:rPr>
              <w:t>/FATURA Nº</w:t>
            </w:r>
          </w:p>
        </w:tc>
      </w:tr>
      <w:tr w:rsidR="003D31B3" w:rsidRPr="00F03705" w:rsidTr="00E73948">
        <w:tc>
          <w:tcPr>
            <w:tcW w:w="2181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7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3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E73948">
        <w:tc>
          <w:tcPr>
            <w:tcW w:w="2181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7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3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31B3" w:rsidRPr="00F03705" w:rsidRDefault="00D05123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260"/>
        <w:gridCol w:w="2051"/>
      </w:tblGrid>
      <w:tr w:rsidR="003D31B3" w:rsidRPr="00F03705" w:rsidTr="00E73948">
        <w:tc>
          <w:tcPr>
            <w:tcW w:w="4323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FORNECIMENTO / SERVIÇO EXECUTADO:</w:t>
            </w:r>
          </w:p>
        </w:tc>
        <w:tc>
          <w:tcPr>
            <w:tcW w:w="3260" w:type="dxa"/>
            <w:tcBorders>
              <w:right w:val="nil"/>
            </w:tcBorders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DATA DA EXECUÇÃO</w:t>
            </w:r>
          </w:p>
        </w:tc>
      </w:tr>
      <w:tr w:rsidR="003D31B3" w:rsidRPr="00F03705" w:rsidTr="00E73948">
        <w:tc>
          <w:tcPr>
            <w:tcW w:w="7583" w:type="dxa"/>
            <w:gridSpan w:val="2"/>
            <w:tcBorders>
              <w:right w:val="nil"/>
            </w:tcBorders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</w:tcBorders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E73948">
        <w:tc>
          <w:tcPr>
            <w:tcW w:w="7583" w:type="dxa"/>
            <w:gridSpan w:val="2"/>
            <w:tcBorders>
              <w:right w:val="nil"/>
            </w:tcBorders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71"/>
      </w:tblGrid>
      <w:tr w:rsidR="003D31B3" w:rsidRPr="00F03705" w:rsidTr="00E73948">
        <w:tc>
          <w:tcPr>
            <w:tcW w:w="1063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EVENTO:</w:t>
            </w:r>
          </w:p>
        </w:tc>
        <w:tc>
          <w:tcPr>
            <w:tcW w:w="8571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B3" w:rsidRPr="00F03705" w:rsidTr="00E73948">
        <w:tc>
          <w:tcPr>
            <w:tcW w:w="1063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71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7942"/>
      </w:tblGrid>
      <w:tr w:rsidR="003D31B3" w:rsidRPr="00F03705" w:rsidTr="00E73948">
        <w:tc>
          <w:tcPr>
            <w:tcW w:w="1692" w:type="dxa"/>
          </w:tcPr>
          <w:p w:rsidR="003D31B3" w:rsidRPr="00F03705" w:rsidRDefault="00D05123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 xml:space="preserve">OBSERVAÇÕES: </w:t>
            </w:r>
          </w:p>
        </w:tc>
        <w:tc>
          <w:tcPr>
            <w:tcW w:w="7942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31B3" w:rsidRPr="00F03705" w:rsidTr="00E73948">
        <w:tc>
          <w:tcPr>
            <w:tcW w:w="1692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2" w:type="dxa"/>
          </w:tcPr>
          <w:p w:rsidR="003D31B3" w:rsidRPr="00F03705" w:rsidRDefault="006230E7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D05123" w:rsidP="00F0370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>Atestamos para fins de liberação de pagamento, que o(s) fornecimento(s) / serviço(s) acima foram executados, o valor e/ou os calculo(s) encontra(m)</w:t>
      </w:r>
      <w:r w:rsidR="005C3577" w:rsidRPr="00F03705">
        <w:rPr>
          <w:rFonts w:ascii="Verdana" w:hAnsi="Verdana"/>
          <w:sz w:val="20"/>
          <w:szCs w:val="20"/>
        </w:rPr>
        <w:t>:</w:t>
      </w:r>
      <w:r w:rsidRPr="00F03705">
        <w:rPr>
          <w:rFonts w:ascii="Verdana" w:hAnsi="Verdana"/>
          <w:sz w:val="20"/>
          <w:szCs w:val="20"/>
        </w:rPr>
        <w:t>se correto(s) e tudo de acordo com o contratado / autorizado.</w:t>
      </w: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D05123" w:rsidP="00F03705">
      <w:pPr>
        <w:keepNext/>
        <w:numPr>
          <w:ilvl w:val="0"/>
          <w:numId w:val="17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>São Paulo,                                     .</w:t>
      </w: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D05123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>DE ACORDO,</w:t>
      </w: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D05123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>_________________________________________            RESPONSÁVEL: _____________________________________</w:t>
      </w:r>
    </w:p>
    <w:p w:rsidR="00C84D8F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D05123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ab/>
      </w: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31B3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D1DB0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C53D2" w:rsidRPr="00F03705" w:rsidRDefault="00EC53D2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D1DB0" w:rsidRPr="00F03705" w:rsidRDefault="00D05123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ANEXO I</w:t>
      </w:r>
      <w:r w:rsidR="00F03705">
        <w:rPr>
          <w:rFonts w:ascii="Verdana" w:hAnsi="Verdana"/>
          <w:b/>
          <w:sz w:val="20"/>
          <w:szCs w:val="20"/>
        </w:rPr>
        <w:t>I</w:t>
      </w:r>
    </w:p>
    <w:p w:rsidR="00FD1DB0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D1DB0" w:rsidRPr="00F03705" w:rsidRDefault="00D05123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F03705">
        <w:rPr>
          <w:rFonts w:ascii="Verdana" w:hAnsi="Verdana"/>
          <w:b/>
          <w:sz w:val="20"/>
          <w:szCs w:val="20"/>
        </w:rPr>
        <w:t>SOLICITAÇÃO DE PAGAMENTO</w:t>
      </w:r>
    </w:p>
    <w:p w:rsidR="00FD1DB0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6300"/>
      </w:tblGrid>
      <w:tr w:rsidR="00FD1DB0" w:rsidRPr="00F03705" w:rsidTr="00F542B9">
        <w:tc>
          <w:tcPr>
            <w:tcW w:w="144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Nº.</w:t>
            </w:r>
          </w:p>
        </w:tc>
        <w:tc>
          <w:tcPr>
            <w:tcW w:w="234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Data de emissão</w:t>
            </w:r>
          </w:p>
        </w:tc>
        <w:tc>
          <w:tcPr>
            <w:tcW w:w="630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Requisitante</w:t>
            </w:r>
          </w:p>
        </w:tc>
      </w:tr>
      <w:tr w:rsidR="00FD1DB0" w:rsidRPr="00F03705" w:rsidTr="00F542B9">
        <w:trPr>
          <w:trHeight w:val="357"/>
        </w:trPr>
        <w:tc>
          <w:tcPr>
            <w:tcW w:w="1440" w:type="dxa"/>
            <w:vMerge w:val="restart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 xml:space="preserve">CR   –   Sigla   </w:t>
            </w:r>
            <w:r w:rsidR="005C3577" w:rsidRPr="00F03705">
              <w:rPr>
                <w:rFonts w:ascii="Verdana" w:hAnsi="Verdana"/>
                <w:sz w:val="20"/>
                <w:szCs w:val="20"/>
              </w:rPr>
              <w:t>:</w:t>
            </w:r>
            <w:r w:rsidRPr="00F03705">
              <w:rPr>
                <w:rFonts w:ascii="Verdana" w:hAnsi="Verdana"/>
                <w:sz w:val="20"/>
                <w:szCs w:val="20"/>
              </w:rPr>
              <w:t xml:space="preserve">   Nome</w:t>
            </w:r>
          </w:p>
        </w:tc>
      </w:tr>
      <w:tr w:rsidR="00FD1DB0" w:rsidRPr="00F03705" w:rsidTr="00F542B9">
        <w:trPr>
          <w:trHeight w:val="227"/>
        </w:trPr>
        <w:tc>
          <w:tcPr>
            <w:tcW w:w="0" w:type="auto"/>
            <w:vMerge/>
          </w:tcPr>
          <w:p w:rsidR="00CB631E" w:rsidRPr="00F03705" w:rsidRDefault="00CB631E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631E" w:rsidRPr="00F03705" w:rsidRDefault="00CB631E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1DB0" w:rsidRPr="00F03705" w:rsidRDefault="00D05123" w:rsidP="00F03705">
      <w:pPr>
        <w:tabs>
          <w:tab w:val="left" w:pos="4710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03705">
        <w:rPr>
          <w:rFonts w:ascii="Verdana" w:hAnsi="Verdana"/>
          <w:sz w:val="20"/>
          <w:szCs w:val="20"/>
        </w:rPr>
        <w:tab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640"/>
      </w:tblGrid>
      <w:tr w:rsidR="00FD1DB0" w:rsidRPr="00F03705" w:rsidTr="00F542B9">
        <w:tc>
          <w:tcPr>
            <w:tcW w:w="144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Valor – R$</w:t>
            </w:r>
          </w:p>
        </w:tc>
        <w:tc>
          <w:tcPr>
            <w:tcW w:w="864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Valor por extenso</w:t>
            </w:r>
          </w:p>
        </w:tc>
      </w:tr>
      <w:tr w:rsidR="00FD1DB0" w:rsidRPr="00F03705" w:rsidTr="00F542B9">
        <w:tc>
          <w:tcPr>
            <w:tcW w:w="1440" w:type="dxa"/>
            <w:vMerge w:val="restart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1DB0" w:rsidRPr="00F03705" w:rsidTr="00F542B9">
        <w:tc>
          <w:tcPr>
            <w:tcW w:w="0" w:type="auto"/>
            <w:vMerge/>
          </w:tcPr>
          <w:p w:rsidR="00CB631E" w:rsidRPr="00F03705" w:rsidRDefault="00CB631E" w:rsidP="00F037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1DB0" w:rsidRPr="00F03705" w:rsidRDefault="006230E7" w:rsidP="00F03705">
      <w:pPr>
        <w:tabs>
          <w:tab w:val="left" w:pos="4710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D1DB0" w:rsidRPr="00F03705" w:rsidTr="00F542B9">
        <w:trPr>
          <w:trHeight w:val="715"/>
        </w:trPr>
        <w:tc>
          <w:tcPr>
            <w:tcW w:w="1008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Favorecido – Nome e CNPJ</w:t>
            </w:r>
          </w:p>
        </w:tc>
      </w:tr>
    </w:tbl>
    <w:p w:rsidR="00FD1DB0" w:rsidRPr="00F03705" w:rsidRDefault="006230E7" w:rsidP="00F03705">
      <w:pPr>
        <w:tabs>
          <w:tab w:val="left" w:pos="4710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8596"/>
      </w:tblGrid>
      <w:tr w:rsidR="00FD1DB0" w:rsidRPr="00F03705" w:rsidTr="00F542B9">
        <w:tc>
          <w:tcPr>
            <w:tcW w:w="1484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Vencimento</w:t>
            </w:r>
          </w:p>
        </w:tc>
        <w:tc>
          <w:tcPr>
            <w:tcW w:w="8596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Anexos – Discriminar</w:t>
            </w:r>
          </w:p>
        </w:tc>
      </w:tr>
      <w:tr w:rsidR="00FD1DB0" w:rsidRPr="00F03705" w:rsidTr="00F542B9">
        <w:trPr>
          <w:trHeight w:val="285"/>
        </w:trPr>
        <w:tc>
          <w:tcPr>
            <w:tcW w:w="1484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96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1DB0" w:rsidRPr="00F03705" w:rsidRDefault="006230E7" w:rsidP="00F03705">
      <w:pPr>
        <w:tabs>
          <w:tab w:val="left" w:pos="4710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D1DB0" w:rsidRPr="00F03705" w:rsidTr="00F542B9">
        <w:trPr>
          <w:trHeight w:val="1669"/>
        </w:trPr>
        <w:tc>
          <w:tcPr>
            <w:tcW w:w="1008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Histórico / Justificativa</w:t>
            </w:r>
          </w:p>
        </w:tc>
      </w:tr>
    </w:tbl>
    <w:p w:rsidR="00FD1DB0" w:rsidRPr="00F03705" w:rsidRDefault="006230E7" w:rsidP="00F03705">
      <w:pPr>
        <w:tabs>
          <w:tab w:val="left" w:pos="4710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0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63"/>
        <w:gridCol w:w="1238"/>
        <w:gridCol w:w="1959"/>
        <w:gridCol w:w="2982"/>
      </w:tblGrid>
      <w:tr w:rsidR="00FD1DB0" w:rsidRPr="00F03705" w:rsidTr="00F542B9">
        <w:tc>
          <w:tcPr>
            <w:tcW w:w="1267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Aprovações</w:t>
            </w:r>
          </w:p>
        </w:tc>
        <w:tc>
          <w:tcPr>
            <w:tcW w:w="1433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Requisitante</w:t>
            </w:r>
          </w:p>
        </w:tc>
        <w:tc>
          <w:tcPr>
            <w:tcW w:w="126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GCO</w:t>
            </w:r>
          </w:p>
        </w:tc>
        <w:tc>
          <w:tcPr>
            <w:tcW w:w="1980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Diretor requisitante</w:t>
            </w:r>
          </w:p>
        </w:tc>
        <w:tc>
          <w:tcPr>
            <w:tcW w:w="3074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DAF</w:t>
            </w:r>
          </w:p>
        </w:tc>
      </w:tr>
      <w:tr w:rsidR="00FD1DB0" w:rsidRPr="00F03705" w:rsidTr="00F542B9">
        <w:tc>
          <w:tcPr>
            <w:tcW w:w="1267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Assinatura</w:t>
            </w:r>
          </w:p>
        </w:tc>
        <w:tc>
          <w:tcPr>
            <w:tcW w:w="1433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1DB0" w:rsidRPr="00F03705" w:rsidTr="00F542B9">
        <w:tc>
          <w:tcPr>
            <w:tcW w:w="1267" w:type="dxa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433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:rsidR="00FD1DB0" w:rsidRPr="00F03705" w:rsidRDefault="006230E7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1DB0" w:rsidRPr="00F03705" w:rsidTr="00F542B9">
        <w:tc>
          <w:tcPr>
            <w:tcW w:w="9014" w:type="dxa"/>
            <w:gridSpan w:val="5"/>
            <w:shd w:val="clear" w:color="auto" w:fill="auto"/>
          </w:tcPr>
          <w:p w:rsidR="00FD1DB0" w:rsidRPr="00F03705" w:rsidRDefault="00D05123" w:rsidP="00F03705">
            <w:pPr>
              <w:tabs>
                <w:tab w:val="left" w:pos="471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03705">
              <w:rPr>
                <w:rFonts w:ascii="Verdana" w:hAnsi="Verdana"/>
                <w:sz w:val="20"/>
                <w:szCs w:val="20"/>
              </w:rPr>
              <w:t>Data agendada pela GDC para pagamento:</w:t>
            </w:r>
          </w:p>
        </w:tc>
      </w:tr>
    </w:tbl>
    <w:p w:rsidR="00FD1DB0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D1DB0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03796" w:rsidRPr="00F03705" w:rsidRDefault="006230E7" w:rsidP="00F0370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B03796" w:rsidRPr="00F03705" w:rsidSect="0075443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E7" w:rsidRDefault="006230E7">
      <w:r>
        <w:separator/>
      </w:r>
    </w:p>
  </w:endnote>
  <w:endnote w:type="continuationSeparator" w:id="0">
    <w:p w:rsidR="006230E7" w:rsidRDefault="0062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D05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6230E7">
    <w:pPr>
      <w:pStyle w:val="Footer"/>
      <w:ind w:right="360"/>
    </w:pPr>
  </w:p>
  <w:p w:rsidR="00DD41F2" w:rsidRDefault="006230E7" w:rsidP="00DD41F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D05123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D05123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BD1391">
      <w:rPr>
        <w:rStyle w:val="PageNumber"/>
        <w:rFonts w:ascii="Verdana" w:hAnsi="Verdana"/>
        <w:noProof/>
        <w:sz w:val="18"/>
      </w:rPr>
      <w:t>60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6230E7">
    <w:pPr>
      <w:pStyle w:val="Footer"/>
      <w:ind w:right="360"/>
    </w:pPr>
  </w:p>
  <w:p w:rsidR="00DD41F2" w:rsidRDefault="006230E7" w:rsidP="004D02A9">
    <w:pPr>
      <w:pStyle w:val="DSLxSty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F2" w:rsidRDefault="006230E7">
    <w:pPr>
      <w:pStyle w:val="Footer"/>
    </w:pPr>
  </w:p>
  <w:p w:rsidR="00DD41F2" w:rsidRDefault="006230E7" w:rsidP="00DD41F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E7" w:rsidRDefault="006230E7">
      <w:r>
        <w:separator/>
      </w:r>
    </w:p>
  </w:footnote>
  <w:footnote w:type="continuationSeparator" w:id="0">
    <w:p w:rsidR="006230E7" w:rsidRDefault="0062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D05123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D05123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D05123" w:rsidP="00B02B8A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Financeiro – Contas a Pagar</w:t>
          </w:r>
        </w:p>
      </w:tc>
      <w:tc>
        <w:tcPr>
          <w:tcW w:w="1843" w:type="dxa"/>
        </w:tcPr>
        <w:p w:rsidR="003D67B9" w:rsidRDefault="00D05123" w:rsidP="00E54DF8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F31A0E">
            <w:t>NG GDC</w:t>
          </w:r>
          <w:r w:rsidR="00CE31B8">
            <w:t xml:space="preserve"> </w:t>
          </w:r>
          <w:r>
            <w:t>01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6230E7">
          <w:pPr>
            <w:pStyle w:val="Header"/>
          </w:pPr>
        </w:p>
      </w:tc>
      <w:tc>
        <w:tcPr>
          <w:tcW w:w="1854" w:type="dxa"/>
        </w:tcPr>
        <w:p w:rsidR="003D67B9" w:rsidRPr="00986E3A" w:rsidRDefault="00D05123" w:rsidP="00830073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BD1391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BD1391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D05123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D05123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7460A1" w:rsidRDefault="00D05123" w:rsidP="00830073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7460A1">
            <w:rPr>
              <w:b/>
              <w:sz w:val="16"/>
            </w:rPr>
            <w:t>Revisado por:</w:t>
          </w:r>
          <w:r w:rsidRPr="007460A1">
            <w:rPr>
              <w:b/>
              <w:sz w:val="16"/>
            </w:rPr>
            <w:br/>
          </w:r>
          <w:r w:rsidRPr="007460A1">
            <w:rPr>
              <w:sz w:val="16"/>
            </w:rPr>
            <w:t>Domingos Ferronato</w:t>
          </w:r>
          <w:r w:rsidR="00F31A0E">
            <w:rPr>
              <w:sz w:val="16"/>
            </w:rPr>
            <w:t xml:space="preserve"> </w:t>
          </w:r>
        </w:p>
      </w:tc>
      <w:tc>
        <w:tcPr>
          <w:tcW w:w="1843" w:type="dxa"/>
        </w:tcPr>
        <w:p w:rsidR="00D81AAD" w:rsidRPr="003F1F66" w:rsidRDefault="00D05123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3F1F66">
            <w:rPr>
              <w:b/>
              <w:sz w:val="16"/>
            </w:rPr>
            <w:t>Última revisão:</w:t>
          </w:r>
        </w:p>
        <w:p w:rsidR="003D67B9" w:rsidRPr="003F1F66" w:rsidRDefault="00BD1391" w:rsidP="00733F4D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D05123" w:rsidRPr="007460A1">
            <w:rPr>
              <w:sz w:val="16"/>
            </w:rPr>
            <w:t>/2017</w:t>
          </w:r>
        </w:p>
      </w:tc>
    </w:tr>
  </w:tbl>
  <w:p w:rsidR="003D67B9" w:rsidRDefault="00623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4483CFF"/>
    <w:multiLevelType w:val="singleLevel"/>
    <w:tmpl w:val="654206CA"/>
    <w:lvl w:ilvl="0">
      <w:start w:val="2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BFA6AF7"/>
    <w:multiLevelType w:val="multilevel"/>
    <w:tmpl w:val="A95477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1E71B6"/>
    <w:multiLevelType w:val="multilevel"/>
    <w:tmpl w:val="3F586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1" w15:restartNumberingAfterBreak="0">
    <w:nsid w:val="5C532539"/>
    <w:multiLevelType w:val="multilevel"/>
    <w:tmpl w:val="F8C098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E"/>
    <w:rsid w:val="00005D94"/>
    <w:rsid w:val="0008516A"/>
    <w:rsid w:val="000B7FA1"/>
    <w:rsid w:val="00117FF1"/>
    <w:rsid w:val="00123951"/>
    <w:rsid w:val="00141003"/>
    <w:rsid w:val="0018582D"/>
    <w:rsid w:val="002A4562"/>
    <w:rsid w:val="002A57A3"/>
    <w:rsid w:val="002F5893"/>
    <w:rsid w:val="00357546"/>
    <w:rsid w:val="004378C5"/>
    <w:rsid w:val="004730E5"/>
    <w:rsid w:val="005367D7"/>
    <w:rsid w:val="005B1EB8"/>
    <w:rsid w:val="005C0A0E"/>
    <w:rsid w:val="005C3577"/>
    <w:rsid w:val="006230E7"/>
    <w:rsid w:val="00644196"/>
    <w:rsid w:val="007107B8"/>
    <w:rsid w:val="00713865"/>
    <w:rsid w:val="00754433"/>
    <w:rsid w:val="007B2A40"/>
    <w:rsid w:val="0083793B"/>
    <w:rsid w:val="00953F70"/>
    <w:rsid w:val="00A3453D"/>
    <w:rsid w:val="00A968DA"/>
    <w:rsid w:val="00B5351C"/>
    <w:rsid w:val="00BD1391"/>
    <w:rsid w:val="00C356BE"/>
    <w:rsid w:val="00CB631E"/>
    <w:rsid w:val="00CE31B8"/>
    <w:rsid w:val="00D05123"/>
    <w:rsid w:val="00D458CE"/>
    <w:rsid w:val="00D459CC"/>
    <w:rsid w:val="00DD2124"/>
    <w:rsid w:val="00DD4351"/>
    <w:rsid w:val="00E03B85"/>
    <w:rsid w:val="00E96B71"/>
    <w:rsid w:val="00EC53D2"/>
    <w:rsid w:val="00F03705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4D2B0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2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5DAB-38E0-4BF4-AA6E-66E54DB0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7328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48</cp:revision>
  <dcterms:created xsi:type="dcterms:W3CDTF">2017-08-31T01:15:00Z</dcterms:created>
  <dcterms:modified xsi:type="dcterms:W3CDTF">2018-04-18T13:07:00Z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