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3C" w:rsidRPr="00F5242C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Objetivo</w:t>
      </w:r>
    </w:p>
    <w:p w:rsidR="00BD0E3C" w:rsidRPr="000F7CE7" w:rsidRDefault="002242EA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Estabelecer as diretrizes, definir e padronizar o processo de indicação de bens à penhora e de garantia ao juízo.</w:t>
      </w:r>
    </w:p>
    <w:p w:rsidR="000D6CB5" w:rsidRPr="000D6CB5" w:rsidRDefault="000D6CB5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Abrangência</w:t>
      </w:r>
    </w:p>
    <w:p w:rsidR="00BD0E3C" w:rsidRPr="000F7CE7" w:rsidRDefault="002242EA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As definições, diretrizes e demais orientações introduzida</w:t>
      </w:r>
      <w:r w:rsidR="000F7CE7" w:rsidRPr="000F7CE7">
        <w:rPr>
          <w:rFonts w:ascii="Verdana" w:hAnsi="Verdana"/>
          <w:sz w:val="20"/>
          <w:szCs w:val="20"/>
        </w:rPr>
        <w:t xml:space="preserve">s por esta </w:t>
      </w:r>
      <w:r w:rsidR="000F7CE7" w:rsidRPr="000D6CB5">
        <w:rPr>
          <w:rFonts w:ascii="Verdana" w:hAnsi="Verdana"/>
          <w:sz w:val="20"/>
          <w:szCs w:val="20"/>
        </w:rPr>
        <w:t>norma</w:t>
      </w:r>
      <w:r w:rsidRPr="000F7CE7">
        <w:rPr>
          <w:rFonts w:ascii="Verdana" w:hAnsi="Verdana"/>
          <w:sz w:val="20"/>
          <w:szCs w:val="20"/>
        </w:rPr>
        <w:t xml:space="preserve"> atende aos funcio</w:t>
      </w:r>
      <w:r w:rsidR="000D6CB5">
        <w:rPr>
          <w:rFonts w:ascii="Verdana" w:hAnsi="Verdana"/>
          <w:sz w:val="20"/>
          <w:szCs w:val="20"/>
        </w:rPr>
        <w:t>nários da São Paulo Turismo S/A.</w:t>
      </w:r>
    </w:p>
    <w:p w:rsidR="000D6CB5" w:rsidRPr="000D6CB5" w:rsidRDefault="000D6CB5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Definições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sz w:val="20"/>
          <w:szCs w:val="20"/>
          <w:u w:val="single"/>
        </w:rPr>
        <w:t>Fiel Depositário:</w:t>
      </w:r>
      <w:r w:rsidRPr="000F7CE7">
        <w:rPr>
          <w:rFonts w:ascii="Verdana" w:hAnsi="Verdana"/>
          <w:sz w:val="20"/>
          <w:szCs w:val="20"/>
        </w:rPr>
        <w:t xml:space="preserve"> Fiel depositário é a atribuição dada a alguém para guardar um bem durante um processo judicial e obedecerá aos artigos 159 e seguintes do novo Códi</w:t>
      </w:r>
      <w:r w:rsidR="000D6CB5">
        <w:rPr>
          <w:rFonts w:ascii="Verdana" w:hAnsi="Verdana"/>
          <w:sz w:val="20"/>
          <w:szCs w:val="20"/>
        </w:rPr>
        <w:t>go de Processo Civil Brasileiro.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  <w:u w:val="single"/>
        </w:rPr>
        <w:t>DAF:</w:t>
      </w:r>
      <w:r w:rsidRPr="000F7CE7">
        <w:rPr>
          <w:rFonts w:ascii="Verdana" w:hAnsi="Verdana"/>
          <w:b/>
          <w:sz w:val="20"/>
          <w:szCs w:val="20"/>
        </w:rPr>
        <w:t xml:space="preserve"> </w:t>
      </w:r>
      <w:r w:rsidRPr="000F7CE7">
        <w:rPr>
          <w:rFonts w:ascii="Verdana" w:hAnsi="Verdana"/>
          <w:sz w:val="20"/>
          <w:szCs w:val="20"/>
        </w:rPr>
        <w:t>Diretoria Administrativo-Financeira e de Relação com Investidores</w:t>
      </w:r>
      <w:r w:rsidR="000F7CE7">
        <w:rPr>
          <w:rFonts w:ascii="Verdana" w:hAnsi="Verdana"/>
          <w:sz w:val="20"/>
          <w:szCs w:val="20"/>
        </w:rPr>
        <w:t>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  <w:u w:val="single"/>
        </w:rPr>
        <w:t>GDC:</w:t>
      </w:r>
      <w:r w:rsidRPr="000F7CE7">
        <w:rPr>
          <w:rFonts w:ascii="Verdana" w:hAnsi="Verdana"/>
          <w:b/>
          <w:sz w:val="20"/>
          <w:szCs w:val="20"/>
        </w:rPr>
        <w:t xml:space="preserve"> </w:t>
      </w:r>
      <w:r w:rsidRPr="000F7CE7">
        <w:rPr>
          <w:rFonts w:ascii="Verdana" w:hAnsi="Verdana"/>
          <w:sz w:val="20"/>
          <w:szCs w:val="20"/>
        </w:rPr>
        <w:t>Gerência de Controladoria</w:t>
      </w:r>
      <w:r w:rsidR="000F7CE7">
        <w:rPr>
          <w:rFonts w:ascii="Verdana" w:hAnsi="Verdana"/>
          <w:sz w:val="20"/>
          <w:szCs w:val="20"/>
        </w:rPr>
        <w:t>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  <w:u w:val="single"/>
        </w:rPr>
        <w:t>GJU:</w:t>
      </w:r>
      <w:r w:rsidR="002507B0" w:rsidRPr="000F7CE7">
        <w:rPr>
          <w:rFonts w:ascii="Verdana" w:hAnsi="Verdana"/>
          <w:sz w:val="20"/>
          <w:szCs w:val="20"/>
        </w:rPr>
        <w:t xml:space="preserve"> </w:t>
      </w:r>
      <w:r w:rsidRPr="000F7CE7">
        <w:rPr>
          <w:rFonts w:ascii="Verdana" w:hAnsi="Verdana"/>
          <w:sz w:val="20"/>
          <w:szCs w:val="20"/>
        </w:rPr>
        <w:t xml:space="preserve"> Gerência Jurídica</w:t>
      </w:r>
      <w:r w:rsidR="000F7CE7">
        <w:rPr>
          <w:rFonts w:ascii="Verdana" w:hAnsi="Verdana"/>
          <w:sz w:val="20"/>
          <w:szCs w:val="20"/>
        </w:rPr>
        <w:t>.</w:t>
      </w:r>
    </w:p>
    <w:p w:rsidR="00BD0E3C" w:rsidRPr="000F7CE7" w:rsidRDefault="00BD0E3C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Diretrizes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 SP Turismo, nas diversas ações jurídicas em que figura como parte, deve utilizar-se de todos os meios jurídicos disponíveis a fim de resguardar os seus interesses, podendo indicar bens à penhora. Havendo necessidade de garantir o juízo ou indicar bens à penhora, para que não haja um dispêndio de dinheiro pela SP Turismo, deverá ser indicado bens, sempre que possível, como nos casos de ação de execução e/ou concessão de tutela de urgência.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Nas diversas ações jurídicas em que figura como parte, a SP Turismo deve utilizar-se de todos os meios jurídicos disponíveis a fim de resguardar os seus interesses, podendo indicar bens à penhora</w:t>
      </w:r>
      <w:r w:rsidR="00583DC4">
        <w:rPr>
          <w:rFonts w:ascii="Verdana" w:hAnsi="Verdana"/>
          <w:sz w:val="20"/>
          <w:szCs w:val="20"/>
        </w:rPr>
        <w:t>.</w:t>
      </w:r>
      <w:r w:rsidRPr="000F7CE7">
        <w:rPr>
          <w:rFonts w:ascii="Verdana" w:hAnsi="Verdana"/>
          <w:sz w:val="20"/>
          <w:szCs w:val="20"/>
        </w:rPr>
        <w:t xml:space="preserve">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O oferecimento do bem implica na indicação de um responsável por ele que será o Fiel Depositário.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De acordo com o art. 629 do Código Civil, o Fiel Depositário é obrigado a ter, na guarda e conservação da coisa depositada, o cuidado e </w:t>
      </w:r>
      <w:r w:rsidRPr="00D32A26">
        <w:rPr>
          <w:rFonts w:ascii="Verdana" w:hAnsi="Verdana"/>
          <w:sz w:val="20"/>
          <w:szCs w:val="20"/>
        </w:rPr>
        <w:t>diligência que costuma ter com o que lhe pertence, bem como a restituí-la com todos os frutos e acrescidos, quando lhe exija o depositante.</w:t>
      </w:r>
      <w:r w:rsidRPr="000F7CE7">
        <w:rPr>
          <w:rFonts w:ascii="Verdana" w:hAnsi="Verdana"/>
          <w:sz w:val="20"/>
          <w:szCs w:val="20"/>
        </w:rPr>
        <w:t xml:space="preserve">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lastRenderedPageBreak/>
        <w:t xml:space="preserve">O fiel depositário deverá cumprir com todas as exigências previstas no artigo 161 do novo Código de processo Civil bem como tem direito a todas as garantias contidas no Artigo 160 do mesmo código. </w:t>
      </w:r>
    </w:p>
    <w:p w:rsidR="00243047" w:rsidRDefault="00243047" w:rsidP="00243047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 xml:space="preserve">Fiel depositário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O Fiel Depositário deverá preencher todos os requisitos estabelecidos pela legislação vigente.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Poderão ser nomeados como Fiel Depositário os colaboradores ocupantes de cargos de gerência e coordenadoria</w:t>
      </w:r>
      <w:r w:rsidR="000F7CE7" w:rsidRPr="000F7CE7">
        <w:rPr>
          <w:rFonts w:ascii="Verdana" w:hAnsi="Verdana"/>
          <w:sz w:val="20"/>
          <w:szCs w:val="20"/>
        </w:rPr>
        <w:t>.</w:t>
      </w:r>
      <w:r w:rsidRPr="000F7CE7">
        <w:rPr>
          <w:rFonts w:ascii="Verdana" w:hAnsi="Verdana"/>
          <w:sz w:val="20"/>
          <w:szCs w:val="20"/>
        </w:rPr>
        <w:t xml:space="preserve">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O encargo de depositário de bem penhorado pode ser expressamente recusado.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Os bens oferecidos deverão estar em perfeitas condições de uso, não podendo, em consequência, ser objeto de trocas ou comercializações enquanto estiverem atrelados ao processo.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Preferencialmente os bens deverão ser vinculados à apenas um processo.</w:t>
      </w:r>
    </w:p>
    <w:p w:rsidR="00BD0E3C" w:rsidRPr="00BD0E3C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Nas soluções que envolvam equipamentos de áreas diferentes, poderá ser </w:t>
      </w:r>
      <w:r w:rsidRPr="00BD0E3C">
        <w:rPr>
          <w:rFonts w:ascii="Verdana" w:hAnsi="Verdana"/>
          <w:sz w:val="20"/>
          <w:szCs w:val="20"/>
        </w:rPr>
        <w:t>nomeado como Fiel Depositário o gerente ou o coordenador da área onde estiverem os bens de maior valor econômico.</w:t>
      </w:r>
    </w:p>
    <w:p w:rsidR="00BD0E3C" w:rsidRPr="00BD0E3C" w:rsidRDefault="002242EA" w:rsidP="00E016E2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D0E3C">
        <w:rPr>
          <w:rFonts w:ascii="Verdana" w:hAnsi="Verdana"/>
          <w:sz w:val="20"/>
          <w:szCs w:val="20"/>
        </w:rPr>
        <w:t xml:space="preserve">Caberá ao Conselho de Administração autorizar a </w:t>
      </w:r>
      <w:r w:rsidR="000F7CE7" w:rsidRPr="00BD0E3C">
        <w:rPr>
          <w:rFonts w:ascii="Verdana" w:hAnsi="Verdana"/>
          <w:sz w:val="20"/>
          <w:szCs w:val="20"/>
        </w:rPr>
        <w:t>Diretoria E</w:t>
      </w:r>
      <w:r w:rsidRPr="00BD0E3C">
        <w:rPr>
          <w:rFonts w:ascii="Verdana" w:hAnsi="Verdana"/>
          <w:sz w:val="20"/>
          <w:szCs w:val="20"/>
        </w:rPr>
        <w:t>xecutiva a dar um bem imóvel em garantia, segundo o Artigo 23º, letra “a</w:t>
      </w:r>
      <w:r w:rsidR="00E016E2" w:rsidRPr="00BD0E3C">
        <w:rPr>
          <w:rFonts w:ascii="Verdana" w:hAnsi="Verdana"/>
          <w:sz w:val="20"/>
          <w:szCs w:val="20"/>
        </w:rPr>
        <w:t xml:space="preserve">” do Estatuto Social. Deverá o </w:t>
      </w:r>
      <w:r w:rsidRPr="00BD0E3C">
        <w:rPr>
          <w:rFonts w:ascii="Verdana" w:hAnsi="Verdana"/>
          <w:sz w:val="20"/>
          <w:szCs w:val="20"/>
        </w:rPr>
        <w:t>Gere</w:t>
      </w:r>
      <w:r w:rsidR="000F7CE7" w:rsidRPr="00BD0E3C">
        <w:rPr>
          <w:rFonts w:ascii="Verdana" w:hAnsi="Verdana"/>
          <w:sz w:val="20"/>
          <w:szCs w:val="20"/>
        </w:rPr>
        <w:t>nte da GDC (Gerência de Controladoria)</w:t>
      </w:r>
      <w:r w:rsidR="00E016E2" w:rsidRPr="00BD0E3C">
        <w:rPr>
          <w:rFonts w:ascii="Verdana" w:hAnsi="Verdana"/>
          <w:sz w:val="20"/>
          <w:szCs w:val="20"/>
        </w:rPr>
        <w:t xml:space="preserve"> testemunha do Termo de Compromisso.</w:t>
      </w:r>
    </w:p>
    <w:p w:rsidR="00BD0E3C" w:rsidRPr="000F7CE7" w:rsidRDefault="00BD0E3C" w:rsidP="000D6CB5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Procedimentos para indicação de bens e do fiel depositário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No momento em que surgir a necessidade de a SP Turismo indicar bens à penhora ou para garantir o juízo, a GJU </w:t>
      </w:r>
      <w:r w:rsidR="000F7CE7">
        <w:rPr>
          <w:rFonts w:ascii="Verdana" w:hAnsi="Verdana"/>
          <w:sz w:val="20"/>
          <w:szCs w:val="20"/>
        </w:rPr>
        <w:t xml:space="preserve">(Gerência Jurídica) </w:t>
      </w:r>
      <w:r w:rsidRPr="000F7CE7">
        <w:rPr>
          <w:rFonts w:ascii="Verdana" w:hAnsi="Verdana"/>
          <w:sz w:val="20"/>
          <w:szCs w:val="20"/>
        </w:rPr>
        <w:t>solicitará, por meio de Correspondência Interna, à GDC para que indique ao menos 2 (dois) bens susceptíveis de penhora ou de garantia ao juízo</w:t>
      </w:r>
      <w:r w:rsidR="000F7CE7" w:rsidRPr="000F7CE7">
        <w:rPr>
          <w:rFonts w:ascii="Verdana" w:hAnsi="Verdana"/>
          <w:sz w:val="20"/>
          <w:szCs w:val="20"/>
        </w:rPr>
        <w:t>.</w:t>
      </w:r>
      <w:r w:rsidRPr="000F7CE7">
        <w:rPr>
          <w:rFonts w:ascii="Verdana" w:hAnsi="Verdana"/>
          <w:sz w:val="20"/>
          <w:szCs w:val="20"/>
        </w:rPr>
        <w:t xml:space="preserve">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Caberá à DAF </w:t>
      </w:r>
      <w:r w:rsidR="000F7CE7">
        <w:rPr>
          <w:rFonts w:ascii="Verdana" w:hAnsi="Verdana"/>
          <w:sz w:val="20"/>
          <w:szCs w:val="20"/>
        </w:rPr>
        <w:t>(Dir</w:t>
      </w:r>
      <w:r w:rsidR="00583DC4">
        <w:rPr>
          <w:rFonts w:ascii="Verdana" w:hAnsi="Verdana"/>
          <w:sz w:val="20"/>
          <w:szCs w:val="20"/>
        </w:rPr>
        <w:t>e</w:t>
      </w:r>
      <w:r w:rsidR="000F7CE7">
        <w:rPr>
          <w:rFonts w:ascii="Verdana" w:hAnsi="Verdana"/>
          <w:sz w:val="20"/>
          <w:szCs w:val="20"/>
        </w:rPr>
        <w:t xml:space="preserve">toria Administrativo-Financeira e de Relação com Investidores) </w:t>
      </w:r>
      <w:r w:rsidRPr="000F7CE7">
        <w:rPr>
          <w:rFonts w:ascii="Verdana" w:hAnsi="Verdana"/>
          <w:sz w:val="20"/>
          <w:szCs w:val="20"/>
        </w:rPr>
        <w:t xml:space="preserve">definir, dentre os bens indicados pela GDC qual(is) será(ão) dado(s) em garantia, informando a GJU </w:t>
      </w:r>
      <w:r w:rsidR="00F5242C" w:rsidRPr="000F7CE7">
        <w:rPr>
          <w:rFonts w:ascii="Verdana" w:hAnsi="Verdana"/>
          <w:sz w:val="20"/>
          <w:szCs w:val="20"/>
        </w:rPr>
        <w:t>está</w:t>
      </w:r>
      <w:r w:rsidRPr="000F7CE7">
        <w:rPr>
          <w:rFonts w:ascii="Verdana" w:hAnsi="Verdana"/>
          <w:sz w:val="20"/>
          <w:szCs w:val="20"/>
        </w:rPr>
        <w:t xml:space="preserve"> respectiva definição</w:t>
      </w:r>
      <w:r w:rsidR="000F7CE7" w:rsidRPr="000F7CE7">
        <w:rPr>
          <w:rFonts w:ascii="Verdana" w:hAnsi="Verdana"/>
          <w:sz w:val="20"/>
          <w:szCs w:val="20"/>
        </w:rPr>
        <w:t>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A área responsável pelo bem a ser gravado deverá indicar, por escrito, o nome do depositário do bem, devendo constar desse documento, ainda, a assinatura do empregado concordando expressamente com sua nomeação.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lastRenderedPageBreak/>
        <w:t>Diante da escolha do bem(ns) a ser(em) dado(s) em garantia cabe(rá) a GDC e a GJU manter registro(s) específico(s) de controle do(s) referido(s) bem(ns), com a devida indicação do número do processo</w:t>
      </w:r>
      <w:r w:rsidR="000F7CE7" w:rsidRPr="000F7CE7">
        <w:rPr>
          <w:rFonts w:ascii="Verdana" w:hAnsi="Verdana"/>
          <w:sz w:val="20"/>
          <w:szCs w:val="20"/>
        </w:rPr>
        <w:t>.</w:t>
      </w:r>
      <w:r w:rsidR="00F5242C">
        <w:rPr>
          <w:rFonts w:ascii="Verdana" w:hAnsi="Verdana"/>
          <w:sz w:val="20"/>
          <w:szCs w:val="20"/>
        </w:rPr>
        <w:t xml:space="preserve"> A </w:t>
      </w:r>
      <w:r w:rsidRPr="000F7CE7">
        <w:rPr>
          <w:rFonts w:ascii="Verdana" w:hAnsi="Verdana"/>
          <w:sz w:val="20"/>
          <w:szCs w:val="20"/>
        </w:rPr>
        <w:t xml:space="preserve">área a qual o bem </w:t>
      </w:r>
      <w:r w:rsidR="00F5242C">
        <w:rPr>
          <w:rFonts w:ascii="Verdana" w:hAnsi="Verdana"/>
          <w:sz w:val="20"/>
          <w:szCs w:val="20"/>
        </w:rPr>
        <w:t>está</w:t>
      </w:r>
      <w:r w:rsidRPr="000F7CE7">
        <w:rPr>
          <w:rFonts w:ascii="Verdana" w:hAnsi="Verdana"/>
          <w:sz w:val="20"/>
          <w:szCs w:val="20"/>
        </w:rPr>
        <w:t xml:space="preserve"> atrelado deverá ser comunicada formalmente da decisão.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 GJU deverá informar a DAF, trimestralmente, a situação dos processos aos quais possuam bens em garantia. Havendo alguma alteração antes desse período, a GJU informará, pontualmente, sobre o processo.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O depositário Fiel receberá todas as informações em que a DAF e a GDC receber.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 GJU acompanhará o Depositário Fiel para assinatura do termo junto ao Sr. Oficial de Justiça.</w:t>
      </w:r>
    </w:p>
    <w:p w:rsidR="00BD0E3C" w:rsidRDefault="002242EA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Após a lavratura do Termo, a GJU providenciará uma cópia para a DAF, GDC e Depositário Fiel.</w:t>
      </w:r>
    </w:p>
    <w:p w:rsidR="000D6CB5" w:rsidRPr="000F7CE7" w:rsidRDefault="000D6CB5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Penalidades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F5242C">
        <w:rPr>
          <w:rFonts w:ascii="Verdana" w:hAnsi="Verdana" w:cs="Segoe UI"/>
          <w:b/>
          <w:color w:val="000000"/>
          <w:sz w:val="20"/>
          <w:szCs w:val="20"/>
          <w:shd w:val="clear" w:color="auto" w:fill="FFFFFF"/>
        </w:rPr>
        <w:t>NG GRH 07</w:t>
      </w:r>
      <w:r w:rsidRPr="000F7CE7">
        <w:rPr>
          <w:rFonts w:ascii="Verdana" w:hAnsi="Verdana" w:cs="Segoe UI"/>
          <w:b/>
          <w:color w:val="000000"/>
          <w:sz w:val="20"/>
          <w:szCs w:val="20"/>
          <w:shd w:val="clear" w:color="auto" w:fill="FFFFFF"/>
        </w:rPr>
        <w:t xml:space="preserve"> - Conduta Funcional</w:t>
      </w:r>
      <w:r w:rsidRPr="000F7CE7">
        <w:rPr>
          <w:rFonts w:ascii="Verdana" w:hAnsi="Verdana"/>
          <w:sz w:val="20"/>
          <w:szCs w:val="20"/>
        </w:rPr>
        <w:t>, no caso de descumprimento desta Norma.</w:t>
      </w:r>
    </w:p>
    <w:p w:rsidR="00BD0E3C" w:rsidRPr="000F7CE7" w:rsidRDefault="00BD0E3C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 xml:space="preserve">Legislação básica 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color w:val="000000"/>
          <w:sz w:val="20"/>
          <w:szCs w:val="20"/>
          <w:shd w:val="clear" w:color="auto" w:fill="FFFFFF"/>
        </w:rPr>
        <w:t>Lei Federal 13.105/2015 – Novo Código de Processo Civil Brasileiro</w:t>
      </w:r>
    </w:p>
    <w:p w:rsidR="00BD0E3C" w:rsidRPr="000F7CE7" w:rsidRDefault="002242EA" w:rsidP="000D6CB5">
      <w:pPr>
        <w:pStyle w:val="ListParagraph"/>
        <w:numPr>
          <w:ilvl w:val="1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Lei Federal 10.406/2002 – Código Civil Brasileiro </w:t>
      </w:r>
    </w:p>
    <w:p w:rsidR="00BD0E3C" w:rsidRPr="000F7CE7" w:rsidRDefault="00BD0E3C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Anexos</w:t>
      </w:r>
    </w:p>
    <w:p w:rsidR="00BD0E3C" w:rsidRPr="000F7CE7" w:rsidRDefault="002242EA" w:rsidP="000D6CB5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Não há anexos para esta norma.</w:t>
      </w:r>
    </w:p>
    <w:p w:rsidR="000D6CB5" w:rsidRDefault="000D6CB5" w:rsidP="000D6CB5">
      <w:pPr>
        <w:pStyle w:val="ListParagraph"/>
        <w:spacing w:before="120" w:after="12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Revisões</w:t>
      </w:r>
    </w:p>
    <w:p w:rsidR="00BD0E3C" w:rsidRPr="000F7CE7" w:rsidRDefault="002242EA" w:rsidP="000D6CB5">
      <w:pPr>
        <w:spacing w:before="120"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sz w:val="20"/>
          <w:szCs w:val="20"/>
        </w:rPr>
        <w:t>Anualmente, as definições e diretrizes desta norma devem ser revisadas e aprovadas pela GJU (Gerência Jurídica).</w:t>
      </w:r>
    </w:p>
    <w:p w:rsidR="00BD0E3C" w:rsidRPr="000F7CE7" w:rsidRDefault="00BD0E3C" w:rsidP="000D6CB5">
      <w:pPr>
        <w:spacing w:before="120" w:after="120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BD0E3C" w:rsidRPr="000F7CE7" w:rsidRDefault="002242EA" w:rsidP="000D6CB5">
      <w:pPr>
        <w:pStyle w:val="ListParagraph"/>
        <w:numPr>
          <w:ilvl w:val="0"/>
          <w:numId w:val="2"/>
        </w:numPr>
        <w:spacing w:before="120" w:after="12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0F7CE7">
        <w:rPr>
          <w:rFonts w:ascii="Verdana" w:hAnsi="Verdana"/>
          <w:b/>
          <w:sz w:val="20"/>
          <w:szCs w:val="20"/>
        </w:rPr>
        <w:t>Histórico de alterações</w:t>
      </w:r>
    </w:p>
    <w:p w:rsidR="00BD0E3C" w:rsidRPr="000F7CE7" w:rsidRDefault="00BD0E3C" w:rsidP="000D6CB5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092"/>
        <w:gridCol w:w="3134"/>
      </w:tblGrid>
      <w:tr w:rsidR="00BD0E3C" w:rsidRPr="000F7CE7" w:rsidTr="00DA0E6B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CE7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CE7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092" w:type="dxa"/>
            <w:vMerge w:val="restart"/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CE7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134" w:type="dxa"/>
            <w:vMerge w:val="restart"/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0F7CE7">
              <w:rPr>
                <w:rFonts w:ascii="Verdana" w:hAnsi="Verdana"/>
                <w:b/>
                <w:sz w:val="20"/>
                <w:szCs w:val="20"/>
              </w:rPr>
              <w:t>Revisores / Aprovadores</w:t>
            </w:r>
          </w:p>
        </w:tc>
      </w:tr>
      <w:tr w:rsidR="00BD0E3C" w:rsidRPr="000F7CE7" w:rsidTr="00DA0E6B">
        <w:trPr>
          <w:trHeight w:val="184"/>
        </w:trPr>
        <w:tc>
          <w:tcPr>
            <w:tcW w:w="0" w:type="auto"/>
            <w:vMerge/>
          </w:tcPr>
          <w:p w:rsidR="00EC5148" w:rsidRPr="000F7CE7" w:rsidRDefault="00EC5148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CE7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CE7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2092" w:type="dxa"/>
            <w:vMerge/>
          </w:tcPr>
          <w:p w:rsidR="00EC5148" w:rsidRPr="000F7CE7" w:rsidRDefault="00EC5148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:rsidR="00EC5148" w:rsidRPr="000F7CE7" w:rsidRDefault="00EC5148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0E3C" w:rsidRPr="000F7CE7" w:rsidTr="00DA0E6B">
        <w:trPr>
          <w:trHeight w:val="184"/>
        </w:trPr>
        <w:tc>
          <w:tcPr>
            <w:tcW w:w="1094" w:type="dxa"/>
            <w:shd w:val="clear" w:color="auto" w:fill="C0C0C0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C0C0C0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C0C0C0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D0E3C" w:rsidRPr="000F7CE7" w:rsidTr="00DA0E6B">
        <w:trPr>
          <w:trHeight w:val="288"/>
        </w:trPr>
        <w:tc>
          <w:tcPr>
            <w:tcW w:w="1094" w:type="dxa"/>
            <w:vAlign w:val="center"/>
          </w:tcPr>
          <w:p w:rsidR="00BD0E3C" w:rsidRPr="000F7CE7" w:rsidRDefault="002242EA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CE7">
              <w:rPr>
                <w:rFonts w:ascii="Verdana" w:hAnsi="Verdana"/>
                <w:sz w:val="20"/>
                <w:szCs w:val="20"/>
              </w:rPr>
              <w:t xml:space="preserve">REV. 00 </w:t>
            </w:r>
          </w:p>
        </w:tc>
        <w:tc>
          <w:tcPr>
            <w:tcW w:w="1268" w:type="dxa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92" w:type="dxa"/>
            <w:vAlign w:val="center"/>
          </w:tcPr>
          <w:p w:rsidR="00BD0E3C" w:rsidRPr="000F7CE7" w:rsidRDefault="002242EA" w:rsidP="00F5242C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0F7CE7"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D0E3C" w:rsidRPr="000F7CE7" w:rsidRDefault="00C6376B" w:rsidP="00F5242C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0D6CB5">
              <w:rPr>
                <w:rFonts w:ascii="Verdana" w:hAnsi="Verdana"/>
                <w:sz w:val="20"/>
                <w:szCs w:val="20"/>
              </w:rPr>
              <w:t xml:space="preserve">JU: </w:t>
            </w:r>
            <w:r w:rsidR="00F5242C">
              <w:rPr>
                <w:rFonts w:ascii="Verdana" w:hAnsi="Verdana"/>
                <w:sz w:val="20"/>
                <w:szCs w:val="20"/>
              </w:rPr>
              <w:t xml:space="preserve">Marcio Miglioli </w:t>
            </w:r>
          </w:p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D0E3C" w:rsidRPr="000F7CE7" w:rsidRDefault="00BD0E3C" w:rsidP="000D6CB5">
            <w:pPr>
              <w:spacing w:before="120" w:after="12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0E3C" w:rsidRPr="000F7CE7" w:rsidRDefault="00BD0E3C" w:rsidP="000D6CB5">
      <w:pPr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D0E3C" w:rsidRPr="000F7CE7" w:rsidRDefault="00BD0E3C" w:rsidP="000D6CB5">
      <w:pPr>
        <w:pStyle w:val="Header"/>
        <w:spacing w:before="120" w:after="120" w:line="360" w:lineRule="auto"/>
        <w:contextualSpacing/>
      </w:pPr>
    </w:p>
    <w:sectPr w:rsidR="00BD0E3C" w:rsidRPr="000F7CE7" w:rsidSect="00EC3574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4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B1" w:rsidRDefault="003738B1">
      <w:r>
        <w:separator/>
      </w:r>
    </w:p>
  </w:endnote>
  <w:endnote w:type="continuationSeparator" w:id="0">
    <w:p w:rsidR="003738B1" w:rsidRDefault="0037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3C" w:rsidRDefault="00BD0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E3C" w:rsidRDefault="00BD0E3C">
    <w:pPr>
      <w:pStyle w:val="Footer"/>
      <w:ind w:right="360"/>
    </w:pPr>
  </w:p>
  <w:p w:rsidR="00BD0E3C" w:rsidRDefault="00BD0E3C" w:rsidP="00BD0E3C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BD0E3C" w:rsidTr="00BD0E3C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D0E3C" w:rsidRPr="00761F97" w:rsidRDefault="00BD0E3C" w:rsidP="00BD0E3C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BD0E3C" w:rsidRPr="0030197E" w:rsidRDefault="00BD0E3C" w:rsidP="00BD0E3C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533C3E">
      <w:rPr>
        <w:rStyle w:val="PageNumber"/>
        <w:rFonts w:ascii="Verdana" w:hAnsi="Verdana"/>
        <w:noProof/>
        <w:sz w:val="18"/>
      </w:rPr>
      <w:t>431</w:t>
    </w:r>
    <w:r w:rsidRPr="0030197E">
      <w:rPr>
        <w:rStyle w:val="PageNumber"/>
        <w:rFonts w:ascii="Verdana" w:hAnsi="Verdana"/>
        <w:sz w:val="18"/>
      </w:rPr>
      <w:fldChar w:fldCharType="end"/>
    </w:r>
  </w:p>
  <w:p w:rsidR="00BD0E3C" w:rsidRDefault="00BD0E3C">
    <w:pPr>
      <w:pStyle w:val="Footer"/>
      <w:ind w:right="360"/>
    </w:pPr>
  </w:p>
  <w:p w:rsidR="00BD0E3C" w:rsidRDefault="00BD0E3C" w:rsidP="00BD0E3C">
    <w:pPr>
      <w:pStyle w:val="DSLxSty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E3C" w:rsidRDefault="00BD0E3C">
    <w:pPr>
      <w:pStyle w:val="Footer"/>
    </w:pPr>
  </w:p>
  <w:p w:rsidR="00BD0E3C" w:rsidRDefault="00BD0E3C" w:rsidP="00BD0E3C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B1" w:rsidRDefault="003738B1">
      <w:r>
        <w:separator/>
      </w:r>
    </w:p>
  </w:footnote>
  <w:footnote w:type="continuationSeparator" w:id="0">
    <w:p w:rsidR="003738B1" w:rsidRDefault="0037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BD0E3C" w:rsidTr="00BD0E3C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BD0E3C" w:rsidRPr="00FF6FAA" w:rsidRDefault="00BD0E3C" w:rsidP="00BD0E3C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35683E78" wp14:editId="7B313F55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BD0E3C" w:rsidRDefault="00BD0E3C" w:rsidP="00BD0E3C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BD0E3C" w:rsidRPr="00CB6140" w:rsidRDefault="00BD0E3C" w:rsidP="00BD0E3C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Fiel Depositário</w:t>
          </w:r>
        </w:p>
      </w:tc>
      <w:tc>
        <w:tcPr>
          <w:tcW w:w="1843" w:type="dxa"/>
        </w:tcPr>
        <w:p w:rsidR="00BD0E3C" w:rsidRDefault="00BD0E3C" w:rsidP="00BD0E3C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Pr="000660A0">
            <w:t>NG GJU 02</w:t>
          </w:r>
        </w:p>
      </w:tc>
    </w:tr>
    <w:tr w:rsidR="00BD0E3C" w:rsidTr="00BD0E3C">
      <w:trPr>
        <w:cantSplit/>
        <w:trHeight w:val="558"/>
      </w:trPr>
      <w:tc>
        <w:tcPr>
          <w:tcW w:w="1690" w:type="dxa"/>
          <w:vMerge/>
        </w:tcPr>
        <w:p w:rsidR="00BD0E3C" w:rsidRPr="00FF6FAA" w:rsidRDefault="00BD0E3C">
          <w:pPr>
            <w:pStyle w:val="Header"/>
          </w:pPr>
        </w:p>
      </w:tc>
      <w:tc>
        <w:tcPr>
          <w:tcW w:w="1854" w:type="dxa"/>
        </w:tcPr>
        <w:p w:rsidR="00BD0E3C" w:rsidRPr="00986E3A" w:rsidRDefault="00BD0E3C" w:rsidP="00BD0E3C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533C3E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533C3E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BD0E3C" w:rsidRPr="00986E3A" w:rsidRDefault="00BD0E3C" w:rsidP="00BD0E3C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BD0E3C" w:rsidRPr="00986E3A" w:rsidRDefault="00BD0E3C" w:rsidP="00BD0E3C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BD0E3C" w:rsidRPr="00D81AAD" w:rsidRDefault="00BD0E3C" w:rsidP="000D6CB5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4D6E9C">
            <w:rPr>
              <w:b/>
              <w:sz w:val="16"/>
            </w:rPr>
            <w:t>Revisado por:</w:t>
          </w:r>
          <w:r w:rsidRPr="00D81AAD">
            <w:rPr>
              <w:b/>
              <w:sz w:val="16"/>
              <w:highlight w:val="yellow"/>
            </w:rPr>
            <w:br/>
          </w:r>
          <w:r>
            <w:rPr>
              <w:sz w:val="16"/>
              <w:szCs w:val="16"/>
            </w:rPr>
            <w:t>Marcio Miglioli</w:t>
          </w:r>
        </w:p>
      </w:tc>
      <w:tc>
        <w:tcPr>
          <w:tcW w:w="1843" w:type="dxa"/>
        </w:tcPr>
        <w:p w:rsidR="00BD0E3C" w:rsidRPr="00891F8B" w:rsidRDefault="00BD0E3C" w:rsidP="00BD0E3C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891F8B">
            <w:rPr>
              <w:b/>
              <w:sz w:val="16"/>
            </w:rPr>
            <w:t>Última revisão:</w:t>
          </w:r>
        </w:p>
        <w:p w:rsidR="00BD0E3C" w:rsidRPr="00F5242C" w:rsidRDefault="00533C3E" w:rsidP="00BD0E3C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BD0E3C" w:rsidRPr="00F5242C">
            <w:rPr>
              <w:sz w:val="16"/>
            </w:rPr>
            <w:t>/2017</w:t>
          </w:r>
        </w:p>
      </w:tc>
    </w:tr>
  </w:tbl>
  <w:p w:rsidR="00BD0E3C" w:rsidRDefault="00BD0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EAB4B7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B1B27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3A9CF9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48"/>
    <w:rsid w:val="000D6CB5"/>
    <w:rsid w:val="000F7CE7"/>
    <w:rsid w:val="002242EA"/>
    <w:rsid w:val="00243047"/>
    <w:rsid w:val="002507B0"/>
    <w:rsid w:val="002967CA"/>
    <w:rsid w:val="003738B1"/>
    <w:rsid w:val="00460CC0"/>
    <w:rsid w:val="004A6E3A"/>
    <w:rsid w:val="00533C3E"/>
    <w:rsid w:val="00583DC4"/>
    <w:rsid w:val="005C5F9C"/>
    <w:rsid w:val="00674701"/>
    <w:rsid w:val="0076451F"/>
    <w:rsid w:val="007D1999"/>
    <w:rsid w:val="00854B80"/>
    <w:rsid w:val="00892358"/>
    <w:rsid w:val="008D2352"/>
    <w:rsid w:val="00AD3F5C"/>
    <w:rsid w:val="00BD0E3C"/>
    <w:rsid w:val="00C41FBD"/>
    <w:rsid w:val="00C6376B"/>
    <w:rsid w:val="00C66CAF"/>
    <w:rsid w:val="00C74F09"/>
    <w:rsid w:val="00D32A26"/>
    <w:rsid w:val="00DA0E6B"/>
    <w:rsid w:val="00E016E2"/>
    <w:rsid w:val="00E76A31"/>
    <w:rsid w:val="00EC3574"/>
    <w:rsid w:val="00EC5148"/>
    <w:rsid w:val="00F47C0A"/>
    <w:rsid w:val="00F5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A3FA1"/>
  <w15:docId w15:val="{21B93FBB-6F2D-4A87-9591-BC6D9BF3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link w:val="FooterChar"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link w:val="HeaderChar"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00EF5"/>
    <w:rPr>
      <w:rFonts w:ascii="Verdana" w:hAnsi="Verdana"/>
    </w:rPr>
  </w:style>
  <w:style w:type="character" w:customStyle="1" w:styleId="FooterChar">
    <w:name w:val="Footer Char"/>
    <w:basedOn w:val="DefaultParagraphFont"/>
    <w:link w:val="Footer"/>
    <w:rsid w:val="00E00EF5"/>
    <w:rPr>
      <w:sz w:val="24"/>
      <w:szCs w:val="24"/>
    </w:rPr>
  </w:style>
  <w:style w:type="paragraph" w:customStyle="1" w:styleId="DSLxStyle">
    <w:name w:val="DSLxStyle"/>
    <w:basedOn w:val="ListParagraph"/>
    <w:link w:val="DSLxStyleChar"/>
    <w:rsid w:val="002E7A70"/>
    <w:pPr>
      <w:jc w:val="right"/>
    </w:pPr>
    <w:rPr>
      <w:rFonts w:ascii="Verdana" w:hAnsi="Verdana"/>
      <w:color w:val="666666"/>
      <w:sz w:val="12"/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rsid w:val="002E7A70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2E7A70"/>
    <w:rPr>
      <w:rFonts w:ascii="Verdana" w:hAnsi="Verdana"/>
      <w:color w:val="666666"/>
      <w:sz w:val="12"/>
      <w:szCs w:val="24"/>
    </w:rPr>
  </w:style>
  <w:style w:type="paragraph" w:styleId="Revision">
    <w:name w:val="Revision"/>
    <w:hidden/>
    <w:uiPriority w:val="99"/>
    <w:semiHidden/>
    <w:rsid w:val="00245593"/>
    <w:rPr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FBFA-2011-4B1A-88CE-2FC1C310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5010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6</cp:revision>
  <dcterms:created xsi:type="dcterms:W3CDTF">2017-11-27T14:45:00Z</dcterms:created>
  <dcterms:modified xsi:type="dcterms:W3CDTF">2018-04-18T13:43:00Z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22/08/2017 11:10:25</vt:lpwstr>
  </property>
  <property fmtid="{D5CDD505-2E9C-101B-9397-08002B2CF9AE}" pid="5" name="SSDCxCLASSFICATION_GUID">
    <vt:lpwstr>263F954570F2FEE17FB60307506A292C</vt:lpwstr>
  </property>
  <property fmtid="{D5CDD505-2E9C-101B-9397-08002B2CF9AE}" pid="6" name="SSDCxCLASSFICATION_LANG">
    <vt:lpwstr>pt</vt:lpwstr>
  </property>
</Properties>
</file>