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AD" w:rsidRPr="00C21516" w:rsidRDefault="00FC1D14" w:rsidP="00DA60EF">
      <w:pPr>
        <w:pStyle w:val="ListParagraph"/>
        <w:numPr>
          <w:ilvl w:val="0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C21516">
        <w:rPr>
          <w:rFonts w:ascii="Verdana" w:hAnsi="Verdana"/>
          <w:b/>
          <w:sz w:val="20"/>
          <w:szCs w:val="20"/>
        </w:rPr>
        <w:t>Objetivo</w:t>
      </w:r>
    </w:p>
    <w:p w:rsidR="00602F34" w:rsidRPr="00C21516" w:rsidRDefault="00602F34" w:rsidP="00602F34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Definir diretrizes e padronizar procedimentos que suportem os processos de locações</w:t>
      </w:r>
      <w:r>
        <w:rPr>
          <w:rFonts w:ascii="Verdana" w:hAnsi="Verdana"/>
          <w:sz w:val="20"/>
          <w:szCs w:val="20"/>
        </w:rPr>
        <w:t xml:space="preserve"> </w:t>
      </w:r>
      <w:r w:rsidRPr="00C21516">
        <w:rPr>
          <w:rFonts w:ascii="Verdana" w:hAnsi="Verdana"/>
          <w:sz w:val="20"/>
          <w:szCs w:val="20"/>
        </w:rPr>
        <w:t>realizadas nos espaços do Autódromo Municipal José Carlos Pace de Interlagos, visando a prospecção de clientes e melhor gerenciamento das atividades executadas</w:t>
      </w:r>
      <w:r>
        <w:rPr>
          <w:rFonts w:ascii="Verdana" w:hAnsi="Verdana"/>
          <w:sz w:val="20"/>
          <w:szCs w:val="20"/>
        </w:rPr>
        <w:t xml:space="preserve"> </w:t>
      </w:r>
      <w:r w:rsidRPr="00C21516">
        <w:rPr>
          <w:rFonts w:ascii="Verdana" w:hAnsi="Verdana"/>
          <w:sz w:val="20"/>
          <w:szCs w:val="20"/>
        </w:rPr>
        <w:t>pela GTD (Gerência Técnica Desportiva).</w:t>
      </w:r>
    </w:p>
    <w:p w:rsidR="003C6DAD" w:rsidRPr="00C21516" w:rsidRDefault="003C6DAD" w:rsidP="003C6DAD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</w:p>
    <w:p w:rsidR="003C6DAD" w:rsidRPr="00C21516" w:rsidRDefault="00FC1D14" w:rsidP="00DA60EF">
      <w:pPr>
        <w:pStyle w:val="ListParagraph"/>
        <w:numPr>
          <w:ilvl w:val="0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C21516">
        <w:rPr>
          <w:rFonts w:ascii="Verdana" w:hAnsi="Verdana"/>
          <w:b/>
          <w:sz w:val="20"/>
          <w:szCs w:val="20"/>
        </w:rPr>
        <w:t>Abrangência</w:t>
      </w:r>
    </w:p>
    <w:p w:rsidR="00602F34" w:rsidRPr="00C21516" w:rsidRDefault="00602F34" w:rsidP="00602F34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As definições, diretrizes e demais orientações introduzidas por esta norma aplicam-se a todos os envolvidos nos procedimentos realizados para gerir o Autódromo.</w:t>
      </w:r>
    </w:p>
    <w:p w:rsidR="00344164" w:rsidRPr="00C21516" w:rsidRDefault="00344164" w:rsidP="003C6DAD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</w:p>
    <w:p w:rsidR="006D19C1" w:rsidRPr="00C21516" w:rsidRDefault="00FC1D14" w:rsidP="00DA60EF">
      <w:pPr>
        <w:pStyle w:val="ListParagraph"/>
        <w:numPr>
          <w:ilvl w:val="0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C21516">
        <w:rPr>
          <w:rFonts w:ascii="Verdana" w:hAnsi="Verdana"/>
          <w:b/>
          <w:sz w:val="20"/>
          <w:szCs w:val="20"/>
        </w:rPr>
        <w:t>Definições</w:t>
      </w:r>
    </w:p>
    <w:p w:rsidR="00602F34" w:rsidRDefault="00602F34" w:rsidP="00602F34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64B08">
        <w:rPr>
          <w:rFonts w:ascii="Verdana" w:hAnsi="Verdana"/>
          <w:sz w:val="20"/>
          <w:szCs w:val="20"/>
          <w:u w:val="single"/>
        </w:rPr>
        <w:t>ACVB</w:t>
      </w:r>
      <w:r w:rsidRPr="00C21516">
        <w:rPr>
          <w:rFonts w:ascii="Verdana" w:hAnsi="Verdana"/>
          <w:sz w:val="20"/>
          <w:szCs w:val="20"/>
        </w:rPr>
        <w:t>: Auto de Vistoria do Corpo de Bombeiros (A. V. C. B.), é o documento emitido pelo Corpo de Bombeiros da Policia Militar do Estado de São Paulo (CBPMESP) certificando que, durante a vistoria, a edificação possuía as condições de segurança contra incêndio (É um conjunto de medidas estruturais, técnicas e organizacionais integradas para garantir a edificação um nível ótimo de proteção no segmento de segurança contra incêndios e pânico.), previstas pela legislação e constantes no processo, estabelecendo um período de revalidação.</w:t>
      </w:r>
    </w:p>
    <w:p w:rsidR="00602F34" w:rsidRPr="00C21516" w:rsidRDefault="00602F34" w:rsidP="00602F34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  <w:u w:val="single"/>
        </w:rPr>
        <w:t>ATO DPR:</w:t>
      </w:r>
      <w:r w:rsidRPr="00C21516">
        <w:rPr>
          <w:rFonts w:ascii="Verdana" w:hAnsi="Verdana"/>
          <w:sz w:val="20"/>
          <w:szCs w:val="20"/>
        </w:rPr>
        <w:t xml:space="preserve"> Publicação de diretrizes e/ou definições sobre um determinado assunto ou tema feita pelo Presidente (DPR) da SP Turismo.</w:t>
      </w:r>
    </w:p>
    <w:p w:rsidR="00602F34" w:rsidRPr="00C21516" w:rsidRDefault="00602F34" w:rsidP="00602F34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  <w:u w:val="single"/>
        </w:rPr>
        <w:t>Autódromo:</w:t>
      </w:r>
      <w:r w:rsidRPr="00C21516">
        <w:rPr>
          <w:rFonts w:ascii="Verdana" w:hAnsi="Verdana"/>
          <w:sz w:val="20"/>
          <w:szCs w:val="20"/>
        </w:rPr>
        <w:t xml:space="preserve"> Autódromo Municipal José Carlos Pace</w:t>
      </w:r>
      <w:r>
        <w:rPr>
          <w:rFonts w:ascii="Verdana" w:hAnsi="Verdana"/>
          <w:sz w:val="20"/>
          <w:szCs w:val="20"/>
        </w:rPr>
        <w:t>,</w:t>
      </w:r>
      <w:r w:rsidRPr="00C215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</w:t>
      </w:r>
      <w:r w:rsidRPr="00C21516">
        <w:rPr>
          <w:rFonts w:ascii="Verdana" w:hAnsi="Verdana"/>
          <w:sz w:val="20"/>
          <w:szCs w:val="20"/>
        </w:rPr>
        <w:t xml:space="preserve">utódromo </w:t>
      </w:r>
      <w:r>
        <w:rPr>
          <w:rFonts w:ascii="Verdana" w:hAnsi="Verdana"/>
          <w:sz w:val="20"/>
          <w:szCs w:val="20"/>
        </w:rPr>
        <w:t>M</w:t>
      </w:r>
      <w:r w:rsidRPr="00C21516">
        <w:rPr>
          <w:rFonts w:ascii="Verdana" w:hAnsi="Verdana"/>
          <w:sz w:val="20"/>
          <w:szCs w:val="20"/>
        </w:rPr>
        <w:t>unicipal</w:t>
      </w:r>
      <w:r>
        <w:rPr>
          <w:rFonts w:ascii="Verdana" w:hAnsi="Verdana"/>
          <w:sz w:val="20"/>
          <w:szCs w:val="20"/>
        </w:rPr>
        <w:t>, da Cidade de São Paulo,</w:t>
      </w:r>
      <w:r w:rsidRPr="00C21516">
        <w:rPr>
          <w:rFonts w:ascii="Verdana" w:hAnsi="Verdana"/>
          <w:sz w:val="20"/>
          <w:szCs w:val="20"/>
        </w:rPr>
        <w:t xml:space="preserve"> localizado n</w:t>
      </w:r>
      <w:r>
        <w:rPr>
          <w:rFonts w:ascii="Verdana" w:hAnsi="Verdana"/>
          <w:sz w:val="20"/>
          <w:szCs w:val="20"/>
        </w:rPr>
        <w:t>a Zona Sul</w:t>
      </w:r>
      <w:r w:rsidRPr="00C21516">
        <w:rPr>
          <w:rFonts w:ascii="Verdana" w:hAnsi="Verdana"/>
          <w:sz w:val="20"/>
          <w:szCs w:val="20"/>
        </w:rPr>
        <w:t>.</w:t>
      </w:r>
    </w:p>
    <w:p w:rsidR="00602F34" w:rsidRPr="00C21516" w:rsidRDefault="00602F34" w:rsidP="00602F34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  <w:u w:val="single"/>
        </w:rPr>
        <w:t>CTE:</w:t>
      </w:r>
      <w:r w:rsidRPr="00C21516">
        <w:rPr>
          <w:rFonts w:ascii="Verdana" w:hAnsi="Verdana"/>
          <w:sz w:val="20"/>
          <w:szCs w:val="20"/>
        </w:rPr>
        <w:t xml:space="preserve"> Coordenadoria técnica e de eventos.</w:t>
      </w:r>
    </w:p>
    <w:p w:rsidR="00602F34" w:rsidRPr="00C21516" w:rsidRDefault="00602F34" w:rsidP="00602F34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  <w:u w:val="single"/>
        </w:rPr>
        <w:t>DAF:</w:t>
      </w:r>
      <w:r w:rsidRPr="00C21516">
        <w:rPr>
          <w:rFonts w:ascii="Verdana" w:hAnsi="Verdana"/>
          <w:sz w:val="20"/>
          <w:szCs w:val="20"/>
        </w:rPr>
        <w:t xml:space="preserve"> Diretoria Administrativo-Financeira e de Relação com Investidores.</w:t>
      </w:r>
    </w:p>
    <w:p w:rsidR="00602F34" w:rsidRPr="00C21516" w:rsidRDefault="00602F34" w:rsidP="00602F34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  <w:u w:val="single"/>
        </w:rPr>
        <w:t>DIE:</w:t>
      </w:r>
      <w:r w:rsidRPr="00C21516">
        <w:rPr>
          <w:rFonts w:ascii="Verdana" w:hAnsi="Verdana"/>
          <w:sz w:val="20"/>
          <w:szCs w:val="20"/>
        </w:rPr>
        <w:t xml:space="preserve"> Diretoria de Infraestrutura.</w:t>
      </w:r>
    </w:p>
    <w:p w:rsidR="00602F34" w:rsidRPr="00C21516" w:rsidRDefault="00602F34" w:rsidP="00602F34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C21516">
        <w:rPr>
          <w:rFonts w:ascii="Verdana" w:hAnsi="Verdana"/>
          <w:sz w:val="20"/>
          <w:szCs w:val="20"/>
          <w:u w:val="single"/>
        </w:rPr>
        <w:t>DOC:</w:t>
      </w:r>
      <w:r w:rsidRPr="00C21516">
        <w:rPr>
          <w:rFonts w:ascii="Verdana" w:hAnsi="Verdana"/>
          <w:sz w:val="20"/>
          <w:szCs w:val="20"/>
        </w:rPr>
        <w:t xml:space="preserve"> Diário Oficial da Cidade.</w:t>
      </w:r>
    </w:p>
    <w:p w:rsidR="00602F34" w:rsidRPr="00C21516" w:rsidRDefault="00602F34" w:rsidP="00602F34">
      <w:pPr>
        <w:pStyle w:val="ListParagraph"/>
        <w:numPr>
          <w:ilvl w:val="1"/>
          <w:numId w:val="2"/>
        </w:numPr>
        <w:ind w:left="0" w:firstLine="0"/>
        <w:rPr>
          <w:rFonts w:ascii="Verdana" w:hAnsi="Verdana"/>
          <w:sz w:val="20"/>
          <w:szCs w:val="20"/>
          <w:u w:val="single"/>
        </w:rPr>
      </w:pPr>
      <w:r w:rsidRPr="00C21516">
        <w:rPr>
          <w:rFonts w:ascii="Verdana" w:hAnsi="Verdana"/>
          <w:sz w:val="20"/>
          <w:szCs w:val="20"/>
          <w:u w:val="single"/>
        </w:rPr>
        <w:t>DPR:</w:t>
      </w:r>
      <w:r w:rsidRPr="00C21516">
        <w:rPr>
          <w:rFonts w:ascii="Verdana" w:hAnsi="Verdana"/>
          <w:sz w:val="20"/>
          <w:szCs w:val="20"/>
        </w:rPr>
        <w:t xml:space="preserve"> Diretor Presidente.</w:t>
      </w:r>
    </w:p>
    <w:p w:rsidR="00602F34" w:rsidRPr="00C21516" w:rsidRDefault="00602F34" w:rsidP="00602F34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  <w:u w:val="single"/>
        </w:rPr>
        <w:t>Equipamentos:</w:t>
      </w:r>
      <w:r w:rsidRPr="00C21516">
        <w:rPr>
          <w:rFonts w:ascii="Verdana" w:hAnsi="Verdana"/>
          <w:sz w:val="20"/>
          <w:szCs w:val="20"/>
        </w:rPr>
        <w:t xml:space="preserve"> O Autódromo possui 5 (cinco) principais concentrações de espaços, também chamados de equipamentos, para realização de atividade de esporte a motor. Sendo os seguintes equipamentos: 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 xml:space="preserve">Ferradura: Área ampla destinada, geralmente, para uso de escolas de direção; 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 xml:space="preserve">Kartódromo: Área preparada especialmente para realizar eventos e corridas de Kart; 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Pista Principal: Pista especial, preparada para atender as exigências dos grandes eventos de corrida;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lastRenderedPageBreak/>
        <w:t>Pista Off-Road: Pista de terra e de relevo acentuado, utilizada para eventos e corridas; e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Retão: Área preparada para realizar eventos, e principalmente, corridas de arrancadas.</w:t>
      </w:r>
    </w:p>
    <w:p w:rsidR="00602F34" w:rsidRPr="00C21516" w:rsidRDefault="00602F34" w:rsidP="00602F34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C21516">
        <w:rPr>
          <w:rFonts w:ascii="Verdana" w:hAnsi="Verdana"/>
          <w:sz w:val="20"/>
          <w:szCs w:val="20"/>
          <w:u w:val="single"/>
        </w:rPr>
        <w:t>GCO:</w:t>
      </w:r>
      <w:r w:rsidRPr="00C21516">
        <w:rPr>
          <w:rFonts w:ascii="Verdana" w:hAnsi="Verdana"/>
          <w:sz w:val="20"/>
          <w:szCs w:val="20"/>
        </w:rPr>
        <w:t xml:space="preserve"> Gerência de Compras e Contratos.</w:t>
      </w:r>
    </w:p>
    <w:p w:rsidR="00602F34" w:rsidRPr="00C21516" w:rsidRDefault="00602F34" w:rsidP="00602F34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C21516">
        <w:rPr>
          <w:rFonts w:ascii="Verdana" w:hAnsi="Verdana"/>
          <w:sz w:val="20"/>
          <w:szCs w:val="20"/>
          <w:u w:val="single"/>
        </w:rPr>
        <w:t>GDC:</w:t>
      </w:r>
      <w:r w:rsidRPr="00C21516">
        <w:rPr>
          <w:rFonts w:ascii="Verdana" w:hAnsi="Verdana"/>
          <w:sz w:val="20"/>
          <w:szCs w:val="20"/>
        </w:rPr>
        <w:t xml:space="preserve"> Gerência de Controladoria.</w:t>
      </w:r>
    </w:p>
    <w:p w:rsidR="00602F34" w:rsidRPr="00C21516" w:rsidRDefault="00602F34" w:rsidP="00602F34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C21516">
        <w:rPr>
          <w:rFonts w:ascii="Verdana" w:hAnsi="Verdana"/>
          <w:sz w:val="20"/>
          <w:szCs w:val="20"/>
          <w:u w:val="single"/>
        </w:rPr>
        <w:t>GJU:</w:t>
      </w:r>
      <w:r w:rsidRPr="00C21516">
        <w:rPr>
          <w:rFonts w:ascii="Verdana" w:hAnsi="Verdana"/>
          <w:sz w:val="20"/>
          <w:szCs w:val="20"/>
        </w:rPr>
        <w:t xml:space="preserve"> Gerência Jurídica. </w:t>
      </w:r>
    </w:p>
    <w:p w:rsidR="00602F34" w:rsidRPr="00C21516" w:rsidRDefault="00602F34" w:rsidP="00602F34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C21516">
        <w:rPr>
          <w:rFonts w:ascii="Verdana" w:hAnsi="Verdana"/>
          <w:sz w:val="20"/>
          <w:szCs w:val="20"/>
          <w:u w:val="single"/>
        </w:rPr>
        <w:t>GTD:</w:t>
      </w:r>
      <w:r w:rsidRPr="00C21516">
        <w:rPr>
          <w:rFonts w:ascii="Verdana" w:hAnsi="Verdana"/>
          <w:sz w:val="20"/>
          <w:szCs w:val="20"/>
        </w:rPr>
        <w:t xml:space="preserve"> Gerência Técnica Desportiva.</w:t>
      </w:r>
    </w:p>
    <w:p w:rsidR="00602F34" w:rsidRPr="00C21516" w:rsidRDefault="00602F34" w:rsidP="00602F34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  <w:u w:val="single"/>
        </w:rPr>
        <w:t>PA:</w:t>
      </w:r>
      <w:r w:rsidRPr="00C21516">
        <w:rPr>
          <w:rFonts w:ascii="Verdana" w:hAnsi="Verdana"/>
          <w:sz w:val="20"/>
          <w:szCs w:val="20"/>
        </w:rPr>
        <w:t xml:space="preserve"> Processo Administrativo.</w:t>
      </w:r>
    </w:p>
    <w:p w:rsidR="00602F34" w:rsidRPr="00C21516" w:rsidRDefault="00602F34" w:rsidP="00602F34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C21516">
        <w:rPr>
          <w:rFonts w:ascii="Verdana" w:hAnsi="Verdana"/>
          <w:sz w:val="20"/>
          <w:szCs w:val="20"/>
          <w:u w:val="single"/>
        </w:rPr>
        <w:t>Protheus:</w:t>
      </w:r>
      <w:r w:rsidRPr="00C21516">
        <w:rPr>
          <w:rFonts w:ascii="Verdana" w:hAnsi="Verdana"/>
          <w:sz w:val="20"/>
          <w:szCs w:val="20"/>
        </w:rPr>
        <w:t xml:space="preserve"> Sistema integrado de gestão organizacional utilizado para registro de solicitação de compras e registro de contrato.</w:t>
      </w:r>
    </w:p>
    <w:p w:rsidR="00602F34" w:rsidRPr="00C21516" w:rsidRDefault="00602F34" w:rsidP="00602F34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C21516">
        <w:rPr>
          <w:rFonts w:ascii="Verdana" w:hAnsi="Verdana"/>
          <w:sz w:val="20"/>
          <w:szCs w:val="20"/>
          <w:u w:val="single"/>
        </w:rPr>
        <w:t>SGM:</w:t>
      </w:r>
      <w:r w:rsidRPr="00602F34">
        <w:rPr>
          <w:rFonts w:ascii="Verdana" w:hAnsi="Verdana"/>
          <w:sz w:val="20"/>
          <w:szCs w:val="20"/>
        </w:rPr>
        <w:t xml:space="preserve"> </w:t>
      </w:r>
      <w:r w:rsidRPr="00C21516">
        <w:rPr>
          <w:rFonts w:ascii="Verdana" w:hAnsi="Verdana"/>
          <w:sz w:val="20"/>
          <w:szCs w:val="20"/>
        </w:rPr>
        <w:t>Secretária de Governo Municipal de São Paulo Turismo.</w:t>
      </w:r>
    </w:p>
    <w:p w:rsidR="006D19C1" w:rsidRPr="00602F34" w:rsidRDefault="00EC3CBB" w:rsidP="00602F34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1862F0" w:rsidRPr="00C21516" w:rsidRDefault="00FC1D14" w:rsidP="00DA60EF">
      <w:pPr>
        <w:pStyle w:val="ListParagraph"/>
        <w:numPr>
          <w:ilvl w:val="0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C21516">
        <w:rPr>
          <w:rFonts w:ascii="Verdana" w:hAnsi="Verdana"/>
          <w:b/>
          <w:sz w:val="20"/>
          <w:szCs w:val="20"/>
        </w:rPr>
        <w:t>Diretrizes</w:t>
      </w:r>
    </w:p>
    <w:p w:rsidR="000D1FF2" w:rsidRPr="00C21516" w:rsidRDefault="00FC1D14" w:rsidP="00DA60EF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C21516">
        <w:rPr>
          <w:rFonts w:ascii="Verdana" w:hAnsi="Verdana"/>
          <w:b/>
          <w:sz w:val="20"/>
          <w:szCs w:val="20"/>
        </w:rPr>
        <w:t>Autódromo</w:t>
      </w:r>
    </w:p>
    <w:p w:rsidR="00E01E97" w:rsidRDefault="00602F34" w:rsidP="00DA60EF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A SP Turismo, através de um termo de cessão precária de tempo indeterminado</w:t>
      </w:r>
      <w:r>
        <w:rPr>
          <w:rFonts w:ascii="Verdana" w:hAnsi="Verdana"/>
          <w:sz w:val="20"/>
          <w:szCs w:val="20"/>
        </w:rPr>
        <w:t xml:space="preserve"> emitido pelo Município de São Paulo proprietário do equipamento (autorizado pelo </w:t>
      </w:r>
      <w:r w:rsidRPr="00C21516">
        <w:rPr>
          <w:rFonts w:ascii="Verdana" w:hAnsi="Verdana"/>
          <w:sz w:val="20"/>
          <w:szCs w:val="20"/>
        </w:rPr>
        <w:t>Decreto</w:t>
      </w:r>
      <w:r>
        <w:rPr>
          <w:rFonts w:ascii="Verdana" w:hAnsi="Verdana"/>
          <w:sz w:val="20"/>
          <w:szCs w:val="20"/>
        </w:rPr>
        <w:t xml:space="preserve"> </w:t>
      </w:r>
      <w:r w:rsidRPr="00C21516">
        <w:rPr>
          <w:rFonts w:ascii="Verdana" w:hAnsi="Verdana"/>
          <w:sz w:val="20"/>
          <w:szCs w:val="20"/>
        </w:rPr>
        <w:t>Municipal Nº45.902, de 18 de maio de 2005</w:t>
      </w:r>
      <w:r>
        <w:rPr>
          <w:rFonts w:ascii="Verdana" w:hAnsi="Verdana"/>
          <w:sz w:val="20"/>
          <w:szCs w:val="20"/>
        </w:rPr>
        <w:t>)</w:t>
      </w:r>
      <w:r w:rsidRPr="00C21516">
        <w:rPr>
          <w:rFonts w:ascii="Verdana" w:hAnsi="Verdana"/>
          <w:sz w:val="20"/>
          <w:szCs w:val="20"/>
        </w:rPr>
        <w:t xml:space="preserve">, é responsável por gerir e explorar </w:t>
      </w:r>
      <w:r>
        <w:rPr>
          <w:rFonts w:ascii="Verdana" w:hAnsi="Verdana"/>
          <w:sz w:val="20"/>
          <w:szCs w:val="20"/>
        </w:rPr>
        <w:t xml:space="preserve">comercialmente </w:t>
      </w:r>
      <w:r w:rsidRPr="00C21516">
        <w:rPr>
          <w:rFonts w:ascii="Verdana" w:hAnsi="Verdana"/>
          <w:sz w:val="20"/>
          <w:szCs w:val="20"/>
        </w:rPr>
        <w:t>as atividades</w:t>
      </w:r>
      <w:r>
        <w:rPr>
          <w:rFonts w:ascii="Verdana" w:hAnsi="Verdana"/>
          <w:sz w:val="20"/>
          <w:szCs w:val="20"/>
        </w:rPr>
        <w:t xml:space="preserve"> realizadas n</w:t>
      </w:r>
      <w:r w:rsidRPr="00C21516">
        <w:rPr>
          <w:rFonts w:ascii="Verdana" w:hAnsi="Verdana"/>
          <w:sz w:val="20"/>
          <w:szCs w:val="20"/>
        </w:rPr>
        <w:t xml:space="preserve">o Autódromo de Interlagos </w:t>
      </w:r>
      <w:r>
        <w:rPr>
          <w:rFonts w:ascii="Verdana" w:hAnsi="Verdana"/>
          <w:sz w:val="20"/>
          <w:szCs w:val="20"/>
        </w:rPr>
        <w:t xml:space="preserve">sendo ônus da SP Turismo a despesas oriunda de tais atividades e da zeladoria do espaço. </w:t>
      </w:r>
    </w:p>
    <w:p w:rsidR="00602F34" w:rsidRPr="00602F34" w:rsidRDefault="00602F34" w:rsidP="00602F34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E01E97" w:rsidRPr="00C21516" w:rsidRDefault="00E01E97" w:rsidP="00DA60EF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C21516">
        <w:rPr>
          <w:rFonts w:ascii="Verdana" w:hAnsi="Verdana"/>
          <w:b/>
          <w:sz w:val="20"/>
          <w:szCs w:val="20"/>
        </w:rPr>
        <w:t>Tabela de preços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Anualmente, a GTD deve realizar a revisão e atualização, se necessária, da tabela de preços, de maneira que esta possa abranger todos os tipos de eventos e receitas que possam ser geradas por locações.</w:t>
      </w:r>
    </w:p>
    <w:p w:rsidR="006E703D" w:rsidRPr="00C21516" w:rsidRDefault="006E703D" w:rsidP="00DA60EF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0D1FF2" w:rsidRPr="00C21516" w:rsidRDefault="00FC1D14" w:rsidP="00DA60EF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b/>
          <w:sz w:val="20"/>
          <w:szCs w:val="20"/>
        </w:rPr>
        <w:t>Definição do calendário anual de datas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O Autódromo, por ser um equipamento público, tem o dever de tratar isonomicamente os interessados em locar um de seus os equipamentos disponíveis.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 xml:space="preserve">A GTD (Gerência Técnica Desportiva) deve agir conforme o ATO DPR Nº </w:t>
      </w:r>
      <w:r>
        <w:rPr>
          <w:rFonts w:ascii="Verdana" w:hAnsi="Verdana"/>
          <w:sz w:val="20"/>
          <w:szCs w:val="20"/>
        </w:rPr>
        <w:t>56/2017</w:t>
      </w:r>
      <w:r w:rsidRPr="00C21516">
        <w:rPr>
          <w:rFonts w:ascii="Verdana" w:hAnsi="Verdana"/>
          <w:sz w:val="20"/>
          <w:szCs w:val="20"/>
        </w:rPr>
        <w:t>, publicação mais recente que estabelece procedimentos, prazos e critérios para concessão de datas.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O processo de locação deve ser iniciado com a comunicação aos interessados em locar os equipamentos do Autódromo.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lastRenderedPageBreak/>
        <w:t>A comunicação deve ser efetuada no final</w:t>
      </w:r>
      <w:r>
        <w:rPr>
          <w:rFonts w:ascii="Verdana" w:hAnsi="Verdana"/>
          <w:sz w:val="20"/>
          <w:szCs w:val="20"/>
        </w:rPr>
        <w:t xml:space="preserve"> </w:t>
      </w:r>
      <w:r w:rsidRPr="00C21516">
        <w:rPr>
          <w:rFonts w:ascii="Verdana" w:hAnsi="Verdana"/>
          <w:sz w:val="20"/>
          <w:szCs w:val="20"/>
        </w:rPr>
        <w:t>do ano que precede as datas que serão comercializadas através de publicação no Diário Oficial da Cidade (DOC) que deve informar o prazo para os interessados apresentarem seus pedidos.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 xml:space="preserve">Encerrado o prazo, as solicitações de locação dos interessados aptos (que preencham todos os requisitos exigidos no ATO DPR Nº </w:t>
      </w:r>
      <w:r>
        <w:rPr>
          <w:rFonts w:ascii="Verdana" w:hAnsi="Verdana"/>
          <w:sz w:val="20"/>
          <w:szCs w:val="20"/>
        </w:rPr>
        <w:t>56/2017</w:t>
      </w:r>
      <w:r w:rsidRPr="00C21516">
        <w:rPr>
          <w:rFonts w:ascii="Verdana" w:hAnsi="Verdana"/>
          <w:sz w:val="20"/>
          <w:szCs w:val="20"/>
        </w:rPr>
        <w:t xml:space="preserve">) devem ser avaliadas de acordo com o nível de prioridade (a. atividades competitivas - Internacionais, Nacionais e Estaduais; b. atividades esportivas à motor, treinos, aulas de pilotagem, direção defensiva e trackdays; c. atividades esportivas não motorizadas - corridas de pedestres e ciclismo; e d. eventos coorporativos). 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Em caso de conflito de datas para uma mesma categoria de prioridade, deve ser prevista a possibilidade de solução consensual. Caso essa possibilidade fracasse, a Gerência do Autódromo deve realizar um sorteio.</w:t>
      </w:r>
    </w:p>
    <w:p w:rsidR="000D1FF2" w:rsidRPr="00C21516" w:rsidRDefault="00EC3CBB" w:rsidP="00DA60EF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0D1FF2" w:rsidRPr="00C21516" w:rsidRDefault="005F61C9" w:rsidP="00DA60EF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C21516">
        <w:rPr>
          <w:rFonts w:ascii="Verdana" w:hAnsi="Verdana"/>
          <w:b/>
          <w:sz w:val="20"/>
          <w:szCs w:val="20"/>
        </w:rPr>
        <w:t>Das</w:t>
      </w:r>
      <w:r w:rsidR="00FC1D14" w:rsidRPr="00C21516">
        <w:rPr>
          <w:rFonts w:ascii="Verdana" w:hAnsi="Verdana"/>
          <w:b/>
          <w:sz w:val="20"/>
          <w:szCs w:val="20"/>
        </w:rPr>
        <w:t xml:space="preserve"> datas remanescentes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 xml:space="preserve">Inicialmente, para comercializar as datas remanescentes do procedimento de abertura de calendário que não obtiverem interessados em locação, a GTD deve enviar um e-mail para todas as escolas e clientes recorrentes para informar quais a datas disponíveis a fim de prospectar locações. 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Em caso de conflito/disputa entre promotores de eventos, deve ser realizado um sorteio simplificado.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 xml:space="preserve">Ainda assim, para as demais datas que não obtiveram interessados, a GTD pode de acordo com a conveniência e oportunidade dos interesses da SP Turismo. </w:t>
      </w:r>
    </w:p>
    <w:p w:rsidR="000D1FF2" w:rsidRPr="00C21516" w:rsidRDefault="00EC3CBB" w:rsidP="00DA60EF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0D1FF2" w:rsidRPr="00C21516" w:rsidRDefault="00FC1D14" w:rsidP="00DA60EF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b/>
          <w:sz w:val="20"/>
          <w:szCs w:val="20"/>
        </w:rPr>
        <w:t>Elaboração da proposta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Conferida a data à um interessado, deve ser elaborada uma Proposta de Locação de Áreas (documento onde são indicados os valores, descrição das áreas, datas e períodos de utilização, custo total, obrigações principais de uso, forma de pagamento, cancelamento).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 xml:space="preserve">A proposta deve ser enviada ao interessado. O interessado deve efetuar o pagamento de sinal de </w:t>
      </w:r>
      <w:r>
        <w:rPr>
          <w:rFonts w:ascii="Verdana" w:hAnsi="Verdana"/>
          <w:sz w:val="20"/>
          <w:szCs w:val="20"/>
        </w:rPr>
        <w:t>2</w:t>
      </w:r>
      <w:r w:rsidRPr="00C21516">
        <w:rPr>
          <w:rFonts w:ascii="Verdana" w:hAnsi="Verdana"/>
          <w:sz w:val="20"/>
          <w:szCs w:val="20"/>
        </w:rPr>
        <w:t xml:space="preserve">0% do valor do contrato à SP Turismo que por sua vez é conferido pela GDC. 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O sistema Protheus deve estar parametrizado para emitir alertas ou bloqueios sistêmicos em caso de inadimplência por parte dos clientes já cadastrados, a fim de evitar novas negociações sem que a dívida anterior seja quitada ou negociada antes da locação de espaços.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lastRenderedPageBreak/>
        <w:t xml:space="preserve">A confirmação da data só deve ser efetuada pela equipe da SP Turismo após a confirmação do pagamento do sinal. 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O analista comercial deve verificar junto à GDC (Gerência de Controladoria) ou diretamente com o cliente se o adiantamento foi devidamente pago e se a proposta foi devidamente assinada.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A gestão do autódromo deve manter um documento suporte, onde devem ser listados todos os procedimentos que serão ser realizados antes, durante e depois do evento/atividade.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 xml:space="preserve"> Esse documento deverá ser monitorado durante o decorrer do PA e deve ser arquivado junto ao mesmo.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Uma vez que tudo esteja de acordo entre as partes, a proposta aceita e o valor do sinal pago, o auxiliar administrativo deve realizar o lançamento no sistema Protheus enquanto o processo físico deve ser autuado pelo analista comercial.</w:t>
      </w:r>
    </w:p>
    <w:p w:rsidR="005B7953" w:rsidRPr="00C21516" w:rsidRDefault="00EC3CBB" w:rsidP="00DA60EF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0D1FF2" w:rsidRPr="00C21516" w:rsidRDefault="00FC1D14" w:rsidP="00DA60EF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C21516">
        <w:rPr>
          <w:rFonts w:ascii="Verdana" w:hAnsi="Verdana"/>
          <w:b/>
          <w:sz w:val="20"/>
          <w:szCs w:val="20"/>
        </w:rPr>
        <w:t>Elaboração do contrato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 xml:space="preserve">O contrato de locação deve ser elaborado juntamente com GJU. 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O contrato deve ser minutado</w:t>
      </w:r>
      <w:r>
        <w:rPr>
          <w:rFonts w:ascii="Verdana" w:hAnsi="Verdana"/>
          <w:sz w:val="20"/>
          <w:szCs w:val="20"/>
        </w:rPr>
        <w:t xml:space="preserve"> </w:t>
      </w:r>
      <w:r w:rsidRPr="00C21516">
        <w:rPr>
          <w:rFonts w:ascii="Verdana" w:hAnsi="Verdana"/>
          <w:sz w:val="20"/>
          <w:szCs w:val="20"/>
        </w:rPr>
        <w:t>pela GJU seguindo o modelo padrão do Autódromo, devendo ser concebido uma minuta específica para cada tipo de atividade do Autódromo (esporte a motor, filmagens, eventos, apresentações artísticas e escola de pilotagem).</w:t>
      </w:r>
    </w:p>
    <w:p w:rsidR="000D1FF2" w:rsidRPr="00C21516" w:rsidRDefault="00EC3CBB" w:rsidP="00DA60EF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0D1FF2" w:rsidRPr="00C21516" w:rsidRDefault="00FC1D14" w:rsidP="00DA60EF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C21516">
        <w:rPr>
          <w:rFonts w:ascii="Verdana" w:hAnsi="Verdana"/>
          <w:b/>
          <w:sz w:val="20"/>
          <w:szCs w:val="20"/>
        </w:rPr>
        <w:t>Reunião de Briefing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Paralelamente ao aceite da proposta e confecção do contrato, a CTE, deve ser a responsável por acompanhar e fiscalizar o evento.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 xml:space="preserve">A CTE deve organizar e realizar a reunião de Briefing com os promotores do evento onde devem ser alinhadas e checadas as informações sobre o evento desejado.  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A CTE (Coordenadoria Técnica e de Eventos)</w:t>
      </w:r>
      <w:r>
        <w:rPr>
          <w:rFonts w:ascii="Verdana" w:hAnsi="Verdana"/>
          <w:sz w:val="20"/>
          <w:szCs w:val="20"/>
        </w:rPr>
        <w:t xml:space="preserve"> </w:t>
      </w:r>
      <w:r w:rsidRPr="00C21516">
        <w:rPr>
          <w:rFonts w:ascii="Verdana" w:hAnsi="Verdana"/>
          <w:sz w:val="20"/>
          <w:szCs w:val="20"/>
        </w:rPr>
        <w:t>deve elencar todos os documentos necessários, normas e procedimentos do Autódromo a serem observados para a realização do evento.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Uma ata deve ser formalizada contendo a assinatura de todos os envolvidos, de maneira a se documentar que o cliente está ciente dos direitos e obrigações referentes alocações do Autódromo.</w:t>
      </w:r>
    </w:p>
    <w:p w:rsidR="00E01E97" w:rsidRPr="00C21516" w:rsidRDefault="00E01E97" w:rsidP="00DA60EF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E01E97" w:rsidRPr="00C21516" w:rsidRDefault="00E01E97" w:rsidP="00DA60EF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C21516">
        <w:rPr>
          <w:rFonts w:ascii="Verdana" w:hAnsi="Verdana"/>
          <w:b/>
          <w:sz w:val="20"/>
          <w:szCs w:val="20"/>
        </w:rPr>
        <w:t>Cadastramento de fornecedores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lastRenderedPageBreak/>
        <w:t xml:space="preserve">A GTD deve estabelecer e praticar um processo para cadastramento de fornecedores de serviços obrigatórios a realização de eventos de forma genérica e ampla. 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E deve se utilizar de medidas fiscalizatórias e exclusivas, de modo que a permanência do cadastrado do fornecedor se dê pela qualidade do serviço prestado.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Este mapeamento não deve ser utilizado para indicações, e sim para conhecimento da GTD sobre os fornecedores mais contratados pelos clientes.</w:t>
      </w:r>
    </w:p>
    <w:p w:rsidR="000D1FF2" w:rsidRPr="00C21516" w:rsidRDefault="00EC3CBB" w:rsidP="00DA60EF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0D1FF2" w:rsidRPr="00C21516" w:rsidRDefault="00FC1D14" w:rsidP="00DA60EF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C21516">
        <w:rPr>
          <w:rFonts w:ascii="Verdana" w:hAnsi="Verdana"/>
          <w:b/>
          <w:sz w:val="20"/>
          <w:szCs w:val="20"/>
        </w:rPr>
        <w:t>Realização do evento/atividade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Antes do início da montagem do evento, prevista em contrato, a CTE deve realizar a emissão dos termos de vistoria de entrega e recebimento de áreas e chaves.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Antes do início do evento, a CTE deve verificar se foi apresentada toda documentação necessária para realização do evento.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Antes do início do evento, a CTE deve verificar in loco se o evento atendeu todos os itens necessários para sua realização conforme documentação necessária e reunião de Briefing e respectiva ata.</w:t>
      </w:r>
    </w:p>
    <w:p w:rsidR="000D1FF2" w:rsidRPr="00C21516" w:rsidRDefault="00EC3CBB" w:rsidP="00DA60EF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0D1FF2" w:rsidRPr="00C21516" w:rsidRDefault="00FC1D14" w:rsidP="00DA60EF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C21516">
        <w:rPr>
          <w:rFonts w:ascii="Verdana" w:hAnsi="Verdana"/>
          <w:b/>
          <w:sz w:val="20"/>
          <w:szCs w:val="20"/>
        </w:rPr>
        <w:t>Pós-Evento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Após a realização da atividade, a CTE</w:t>
      </w:r>
      <w:r>
        <w:rPr>
          <w:rFonts w:ascii="Verdana" w:hAnsi="Verdana"/>
          <w:sz w:val="20"/>
          <w:szCs w:val="20"/>
        </w:rPr>
        <w:t xml:space="preserve"> </w:t>
      </w:r>
      <w:r w:rsidRPr="00C21516">
        <w:rPr>
          <w:rFonts w:ascii="Verdana" w:hAnsi="Verdana"/>
          <w:sz w:val="20"/>
          <w:szCs w:val="20"/>
        </w:rPr>
        <w:t>emitirá o “Relatório Pós-Evento” (vide ANEXO I)</w:t>
      </w:r>
      <w:r>
        <w:rPr>
          <w:rFonts w:ascii="Verdana" w:hAnsi="Verdana"/>
          <w:sz w:val="20"/>
          <w:szCs w:val="20"/>
        </w:rPr>
        <w:t xml:space="preserve"> </w:t>
      </w:r>
      <w:r w:rsidRPr="00C21516">
        <w:rPr>
          <w:rFonts w:ascii="Verdana" w:hAnsi="Verdana"/>
          <w:sz w:val="20"/>
          <w:szCs w:val="20"/>
        </w:rPr>
        <w:t>que deve conter as fotos e a descrição da montagem do evento, sua realização e devolução das áreas, além da estimativa das despesas de água e luz. O relatório deve ser preenchido, com todas as informações nele solicitadas, incluindo o número do processo administrativo (PA) ao qual se refere.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O relatório deve ser enviado para ao cliente/contratante e caso existam avarias, as mesmas devem ser arcadas pelo próprio cliente.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 xml:space="preserve">No caso da cobrança de energia e água, os custos devem ser lançados no sistema Protheus como “pedido de venda”, e deve ser vinculado ao contrato do cliente. 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O acompanhamento deste pagamento deve ser realizado pela GDC juntamente com a GTD.</w:t>
      </w:r>
    </w:p>
    <w:p w:rsidR="000D1FF2" w:rsidRPr="00C21516" w:rsidRDefault="00EC3CBB" w:rsidP="00DA60EF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0D1FF2" w:rsidRPr="00C21516" w:rsidRDefault="00FC1D14" w:rsidP="00DA60EF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C21516">
        <w:rPr>
          <w:rFonts w:ascii="Verdana" w:hAnsi="Verdana"/>
          <w:b/>
          <w:sz w:val="20"/>
          <w:szCs w:val="20"/>
        </w:rPr>
        <w:t>Arquivamento do Processo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 xml:space="preserve">Caso os clientes questionem as medições dos gastos pós evento, deve ser realizada uma revisão por parte da CTE em conjunto com a GTD. 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lastRenderedPageBreak/>
        <w:t>Nestes casos, quando identificada discrepância, a GTD</w:t>
      </w:r>
      <w:r>
        <w:rPr>
          <w:rFonts w:ascii="Verdana" w:hAnsi="Verdana"/>
          <w:sz w:val="20"/>
          <w:szCs w:val="20"/>
        </w:rPr>
        <w:t xml:space="preserve"> </w:t>
      </w:r>
      <w:r w:rsidRPr="00C21516">
        <w:rPr>
          <w:rFonts w:ascii="Verdana" w:hAnsi="Verdana"/>
          <w:sz w:val="20"/>
          <w:szCs w:val="20"/>
        </w:rPr>
        <w:t>deve realizar a cobrança dos valores razoáveis de acordo com o histórico de eventos similares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 xml:space="preserve">Esse procedimento deve ser registrado no processo administrativo do cliente por meio de despacho. 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Quando não existirem mais pendências por parte do cliente, o processo deve ser arquivado pela GTD por meio de despacho.</w:t>
      </w:r>
    </w:p>
    <w:p w:rsidR="00E01E97" w:rsidRPr="00C21516" w:rsidRDefault="00E01E97" w:rsidP="00DA60EF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E01E97" w:rsidRPr="00C21516" w:rsidRDefault="00E01E97" w:rsidP="00DA60EF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C21516">
        <w:rPr>
          <w:rFonts w:ascii="Verdana" w:hAnsi="Verdana"/>
          <w:b/>
          <w:sz w:val="20"/>
          <w:szCs w:val="20"/>
        </w:rPr>
        <w:t>Despesas</w:t>
      </w:r>
    </w:p>
    <w:p w:rsidR="00602F34" w:rsidRPr="00C21516" w:rsidRDefault="00602F34" w:rsidP="00602F34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Antes do arquivamento do contrato, a área do Autódromo deve realizar a confirmação de que todos os valores devidos pelo cliente foram pagos.</w:t>
      </w:r>
    </w:p>
    <w:p w:rsidR="00602F34" w:rsidRPr="00C21516" w:rsidRDefault="00602F34" w:rsidP="00602F34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A área deve possuir um controle das pendências (dívidas) dos clientes, contemplando o valor de contratação do Autódromo (data de vencimento de cada parcela) e também o valor do pós-evento caso se aplique.</w:t>
      </w:r>
    </w:p>
    <w:p w:rsidR="00602F34" w:rsidRPr="00C21516" w:rsidRDefault="00602F34" w:rsidP="00602F34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Quando for identificado o não-pagamento de algum dos valores, cabe a DAF realizar a cobrança e acompanhamento de cada caso.</w:t>
      </w:r>
    </w:p>
    <w:p w:rsidR="00346C91" w:rsidRPr="00C21516" w:rsidRDefault="00346C91" w:rsidP="00DA60EF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EC7FD6" w:rsidRPr="00C21516" w:rsidRDefault="00D81224" w:rsidP="00DA60EF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C21516">
        <w:rPr>
          <w:rFonts w:ascii="Verdana" w:hAnsi="Verdana"/>
          <w:b/>
          <w:sz w:val="20"/>
          <w:szCs w:val="20"/>
        </w:rPr>
        <w:t>Formula 1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Para a realização da Fórmula 1, a SP Turismo é contratada pela Secretaria de Governo Municipal para implementar as estruturas provisórias, além de garantir a emissão das autorizações dos órgãos públicos (Alvará e AVCB Provisórios) necessários ao cumprimento das obrigações da Prefeitura Municipal de São Paulo do convênio firmado com a detentora dos direitos do evento, Interpub.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A contratação da SP Turismo é iniciada pelo envio de ofício da DPR ao Secretário de Governo Municipal contendo o orçamento para a realização dos serviços afetos à SP Turismo.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Anualmente, a Prefeitura de São Paulo deve receber todas as exigências técnicas para realização do evento enviadas pelos organizadores da Formula 1 e materializadas nos cadernos técnicos (estruturas tubulares, suporte técnico, apoio operacional, equipamentos de grande porte, segurança e limpeza).  Os cadernos técnicos devem ser encaminhados</w:t>
      </w:r>
      <w:r>
        <w:rPr>
          <w:rFonts w:ascii="Verdana" w:hAnsi="Verdana"/>
          <w:sz w:val="20"/>
          <w:szCs w:val="20"/>
        </w:rPr>
        <w:t xml:space="preserve"> </w:t>
      </w:r>
      <w:r w:rsidRPr="00C21516">
        <w:rPr>
          <w:rFonts w:ascii="Verdana" w:hAnsi="Verdana"/>
          <w:sz w:val="20"/>
          <w:szCs w:val="20"/>
        </w:rPr>
        <w:t>para a SP Turismo e os processos de compras para cada caderno deve iniciado junto à</w:t>
      </w:r>
      <w:r>
        <w:rPr>
          <w:rFonts w:ascii="Verdana" w:hAnsi="Verdana"/>
          <w:sz w:val="20"/>
          <w:szCs w:val="20"/>
        </w:rPr>
        <w:t xml:space="preserve"> </w:t>
      </w:r>
      <w:r w:rsidRPr="00C21516">
        <w:rPr>
          <w:rFonts w:ascii="Verdana" w:hAnsi="Verdana"/>
          <w:sz w:val="20"/>
          <w:szCs w:val="20"/>
        </w:rPr>
        <w:t xml:space="preserve">DIE (Diretoria de Infraestrutura), que ao final, após devido processo licitatório resultará em um contrato específico. 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A DPR deve nomear um gestor geral, um gestor jurídico, um gestor de segurança do trabalho, um gestor financeiro e um gestor para cada um dos contratos originados pelos cadernos técnicos.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lastRenderedPageBreak/>
        <w:t>A SP Turismo deve acompanhar toda a montagem por meio dos gestores designados para cada contrato e pelo gestor de segurança do trabalho, acompanhando e registrando a evolução diária de cada um dos itens contratados, de identificar e resolver possíveis problemas operacionais, e emitir as medições de liberação de pagamento de acordo com os prazos e marcos previstos no cronograma de cada um dos contratos.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 xml:space="preserve"> Para realização do evento devem ser realizadas diversas reuniões com órgãos públicos como: Seguro; Corpo de Bombeiros; Polícia militar; Polícia civil; Polícia Federal; CET; Anvisa; Vigilância Sanitária; Secretaria de Saúde; Vara da Infância; Zoonose; Sabesp; CPTM; Metrô; Atende; e entre outros para tratativas e emissões dos alvarás necessários.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 xml:space="preserve">O Autódromo deve ser entregue com a infraestrutura já instalada 30 (trinta) dias antes da data prevista para a etapa de corrida da Formula 1 e os gestores acompanhar a boa execução do contrato até a realização da prova. 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Após a prova, os gestores da mesma forma devem fiscalizar a desmobilização de acordo com os prazos e marcos contratuais, permitindo as respectivas medições de liberação e pagamento aos contratados.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 xml:space="preserve">A SP Turismo deve realizar a confirmação de que todos os valores devidos pelos realizadores da Formula 1 foram pagos. 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Após 15 (quinze) dias da realização da prova, a gestão do Autódromo deve ser devolvida à SP Turismo, cabendo a GTD identificar eventuais avarias para correção da promotora do evento.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 xml:space="preserve"> O gestor geral e a GDC contrato devem elaborar a prestação de contas de todos os serviços e despesas realizadas em cumprimento ao contrato firmado com a SGM, encaminhando-o à SGM via DAF.</w:t>
      </w:r>
    </w:p>
    <w:p w:rsidR="00515BD7" w:rsidRPr="00C21516" w:rsidRDefault="00EC3CBB" w:rsidP="00DA60EF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515BD7" w:rsidRPr="00C21516" w:rsidRDefault="00FC1D14" w:rsidP="00DA60EF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b/>
          <w:sz w:val="20"/>
          <w:szCs w:val="20"/>
        </w:rPr>
        <w:t>Despesas do Autódromo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Todos os custos do espaço do Autódromo, inclusive aqueles atribuídos por rateio, (administrados ou não pela Gestão do Autódromo), devem ser revisados e aprovados pela GTD por meio do sistema Protheus.</w:t>
      </w:r>
    </w:p>
    <w:p w:rsidR="00602F34" w:rsidRPr="00C21516" w:rsidRDefault="00602F34" w:rsidP="00602F34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Todos os lançamentos de centro de custos, devem ser aprovados pelo Gestor do Autódromo.</w:t>
      </w:r>
    </w:p>
    <w:p w:rsidR="00515BD7" w:rsidRPr="00C21516" w:rsidRDefault="00EC3CBB" w:rsidP="00DA60EF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0D1FF2" w:rsidRPr="00C21516" w:rsidRDefault="00FC1D14" w:rsidP="00DA60EF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b/>
          <w:sz w:val="20"/>
          <w:szCs w:val="20"/>
        </w:rPr>
        <w:t>Fundo rotativo</w:t>
      </w:r>
    </w:p>
    <w:p w:rsidR="00602F34" w:rsidRPr="00C21516" w:rsidRDefault="00602F34" w:rsidP="00602F34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O Autódromo deve possuir um fundo rotativo de caixa de acordo com o estabelecido na NG DAF 05 - Fundo Fixo de Caixa.</w:t>
      </w:r>
    </w:p>
    <w:p w:rsidR="00602F34" w:rsidRPr="00C21516" w:rsidRDefault="00602F34" w:rsidP="00602F34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lastRenderedPageBreak/>
        <w:t>Esse fundo rotativo de caixa deve ser disponibilizado para pequenas despesas emergenciais, e deve ser mensalmente lançado no sistema Protheus pelo auxiliar administrativo.</w:t>
      </w:r>
    </w:p>
    <w:p w:rsidR="00602F34" w:rsidRPr="00C21516" w:rsidRDefault="00602F34" w:rsidP="00602F34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O seu uso deve ser justificado pela GTD junto à GDC.</w:t>
      </w:r>
    </w:p>
    <w:p w:rsidR="000D1FF2" w:rsidRPr="00C21516" w:rsidRDefault="00EC3CBB" w:rsidP="00DA60EF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0D1FF2" w:rsidRPr="00C21516" w:rsidRDefault="00FC1D14" w:rsidP="00DA60EF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C21516">
        <w:rPr>
          <w:rFonts w:ascii="Verdana" w:hAnsi="Verdana"/>
          <w:b/>
          <w:sz w:val="20"/>
          <w:szCs w:val="20"/>
        </w:rPr>
        <w:t>Almoxarifado</w:t>
      </w:r>
    </w:p>
    <w:p w:rsidR="00602F34" w:rsidRPr="00C21516" w:rsidRDefault="00602F34" w:rsidP="00602F34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 xml:space="preserve">A SP Turismo possui um almoxarifado centralizado no Parque do Anhembi, o auxiliar administrativo da GTD deve ser o responsável por verificar as necessidades e realizar os pedidos junto à GDC. </w:t>
      </w:r>
    </w:p>
    <w:p w:rsidR="00602F34" w:rsidRPr="00C21516" w:rsidRDefault="00602F34" w:rsidP="00602F34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 xml:space="preserve">Para realizar um pedido, o auxiliar administrativo seguir os procedimentos estabelecidos pela NG GDC 01 – Almoxarifado, onde a disponibilidade do produto deve ser verificada e uma solicitação no sistema Protheus deve ser inserida. </w:t>
      </w:r>
    </w:p>
    <w:p w:rsidR="00602F34" w:rsidRPr="00C21516" w:rsidRDefault="00602F34" w:rsidP="00602F34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 xml:space="preserve">A solicitação deve ser submetida ao fluxo automático de aprovação do Gerente Técnico. </w:t>
      </w:r>
    </w:p>
    <w:p w:rsidR="00602F34" w:rsidRPr="00C21516" w:rsidRDefault="00602F34" w:rsidP="00602F34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 xml:space="preserve">Após a aprovação da solicitação, o pedido deve ser retirado. Deve ser preenchido um documento de retirada com a assinatura e com dados dos materiais e de quem retirou. </w:t>
      </w:r>
    </w:p>
    <w:p w:rsidR="00602F34" w:rsidRPr="00C21516" w:rsidRDefault="00602F34" w:rsidP="00602F34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Caso o almoxarifado não possua o material solicitado, o fundo rotativo deve ser usado, através de uma Ordem de compra</w:t>
      </w:r>
      <w:r>
        <w:rPr>
          <w:rFonts w:ascii="Verdana" w:hAnsi="Verdana"/>
          <w:sz w:val="20"/>
          <w:szCs w:val="20"/>
        </w:rPr>
        <w:t>.</w:t>
      </w:r>
    </w:p>
    <w:p w:rsidR="00230F2F" w:rsidRPr="00C21516" w:rsidRDefault="00EC3CBB" w:rsidP="00DA60EF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230F2F" w:rsidRPr="00C21516" w:rsidRDefault="00FC1D14" w:rsidP="00DA60EF">
      <w:pPr>
        <w:pStyle w:val="ListParagraph"/>
        <w:numPr>
          <w:ilvl w:val="0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C21516">
        <w:rPr>
          <w:rFonts w:ascii="Verdana" w:hAnsi="Verdana"/>
          <w:b/>
          <w:sz w:val="20"/>
          <w:szCs w:val="20"/>
        </w:rPr>
        <w:t>Penalidades</w:t>
      </w:r>
    </w:p>
    <w:p w:rsidR="0000722E" w:rsidRPr="00C21516" w:rsidRDefault="00FC1D14" w:rsidP="00DA60EF">
      <w:pPr>
        <w:pStyle w:val="ListParagraph"/>
        <w:numPr>
          <w:ilvl w:val="1"/>
          <w:numId w:val="16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 xml:space="preserve">Todos os colaboradores estarão sujeitos às penalidades das normas disciplinares da SP Turismo, em especial a </w:t>
      </w:r>
      <w:r w:rsidR="00C21516">
        <w:rPr>
          <w:rFonts w:ascii="Verdana" w:hAnsi="Verdana"/>
          <w:b/>
          <w:sz w:val="20"/>
          <w:szCs w:val="20"/>
        </w:rPr>
        <w:t>NG GRH 07</w:t>
      </w:r>
      <w:r w:rsidRPr="00C21516">
        <w:rPr>
          <w:rFonts w:ascii="Verdana" w:hAnsi="Verdana"/>
          <w:b/>
          <w:sz w:val="20"/>
          <w:szCs w:val="20"/>
        </w:rPr>
        <w:t xml:space="preserve"> - Conduta Funcional</w:t>
      </w:r>
      <w:r w:rsidRPr="00C21516">
        <w:rPr>
          <w:rFonts w:ascii="Verdana" w:hAnsi="Verdana"/>
          <w:sz w:val="20"/>
          <w:szCs w:val="20"/>
        </w:rPr>
        <w:t>, no caso de descumprimento desta Norma.</w:t>
      </w:r>
    </w:p>
    <w:p w:rsidR="00230F2F" w:rsidRPr="00C21516" w:rsidRDefault="00EC3CBB" w:rsidP="00DA60EF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2024C9" w:rsidRPr="00C21516" w:rsidRDefault="00FC1D14" w:rsidP="00DA60EF">
      <w:pPr>
        <w:pStyle w:val="ListParagraph"/>
        <w:numPr>
          <w:ilvl w:val="0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C21516">
        <w:rPr>
          <w:rFonts w:ascii="Verdana" w:hAnsi="Verdana"/>
          <w:b/>
          <w:sz w:val="20"/>
          <w:szCs w:val="20"/>
        </w:rPr>
        <w:t xml:space="preserve">Legislação básica </w:t>
      </w:r>
    </w:p>
    <w:p w:rsidR="002024C9" w:rsidRPr="00C21516" w:rsidRDefault="00FC1D14" w:rsidP="00DA60EF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C21516">
        <w:rPr>
          <w:rFonts w:ascii="Verdana" w:hAnsi="Verdana"/>
          <w:color w:val="000000"/>
          <w:sz w:val="20"/>
          <w:szCs w:val="20"/>
          <w:shd w:val="clear" w:color="auto" w:fill="FFFFFF"/>
        </w:rPr>
        <w:t>LEI FEDERAL Nº 13.303 - Lei de Responsabilidade das Estatais</w:t>
      </w:r>
      <w:r w:rsidR="00D81224" w:rsidRPr="00C21516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230F2F" w:rsidRPr="00C21516" w:rsidRDefault="00FC1D14" w:rsidP="00DA60EF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C21516">
        <w:rPr>
          <w:rFonts w:ascii="Verdana" w:hAnsi="Verdana"/>
          <w:color w:val="000000"/>
          <w:sz w:val="20"/>
          <w:szCs w:val="20"/>
          <w:shd w:val="clear" w:color="auto" w:fill="FFFFFF"/>
        </w:rPr>
        <w:t>DECRETO MUNICIPAL Nº 45.902 – Autódromo</w:t>
      </w:r>
      <w:r w:rsidR="00D81224" w:rsidRPr="00C21516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2024C9" w:rsidRPr="00C21516" w:rsidRDefault="00EC3CBB" w:rsidP="00DA60EF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D61441" w:rsidRPr="00C21516" w:rsidRDefault="00FC1D14" w:rsidP="00DA60EF">
      <w:pPr>
        <w:pStyle w:val="ListParagraph"/>
        <w:numPr>
          <w:ilvl w:val="0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C21516">
        <w:rPr>
          <w:rFonts w:ascii="Verdana" w:hAnsi="Verdana"/>
          <w:b/>
          <w:sz w:val="20"/>
          <w:szCs w:val="20"/>
        </w:rPr>
        <w:t>Anexos</w:t>
      </w:r>
    </w:p>
    <w:p w:rsidR="000D1FF2" w:rsidRPr="00C21516" w:rsidRDefault="00FC1D14" w:rsidP="00893AD6">
      <w:pPr>
        <w:pStyle w:val="ListParagraph"/>
        <w:numPr>
          <w:ilvl w:val="1"/>
          <w:numId w:val="2"/>
        </w:numPr>
        <w:spacing w:before="240" w:after="240" w:line="360" w:lineRule="auto"/>
        <w:jc w:val="both"/>
        <w:rPr>
          <w:rFonts w:ascii="Verdana" w:hAnsi="Verdana"/>
          <w:b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 xml:space="preserve">ANEXO </w:t>
      </w:r>
      <w:r w:rsidR="00234546" w:rsidRPr="00C21516">
        <w:rPr>
          <w:rFonts w:ascii="Verdana" w:hAnsi="Verdana"/>
          <w:sz w:val="20"/>
          <w:szCs w:val="20"/>
        </w:rPr>
        <w:t>I – Rela</w:t>
      </w:r>
      <w:r w:rsidR="00602F34">
        <w:rPr>
          <w:rFonts w:ascii="Verdana" w:hAnsi="Verdana"/>
          <w:sz w:val="20"/>
          <w:szCs w:val="20"/>
        </w:rPr>
        <w:t>t</w:t>
      </w:r>
      <w:r w:rsidRPr="00C21516">
        <w:rPr>
          <w:rFonts w:ascii="Verdana" w:hAnsi="Verdana"/>
          <w:sz w:val="20"/>
          <w:szCs w:val="20"/>
        </w:rPr>
        <w:t>ório Pós-Evento.</w:t>
      </w:r>
    </w:p>
    <w:p w:rsidR="008D59BF" w:rsidRPr="00C21516" w:rsidRDefault="008D59BF" w:rsidP="00DA60EF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230F2F" w:rsidRPr="00C21516" w:rsidRDefault="00FC1D14" w:rsidP="00DA60EF">
      <w:pPr>
        <w:pStyle w:val="ListParagraph"/>
        <w:numPr>
          <w:ilvl w:val="0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C21516">
        <w:rPr>
          <w:rFonts w:ascii="Verdana" w:hAnsi="Verdana"/>
          <w:b/>
          <w:sz w:val="20"/>
          <w:szCs w:val="20"/>
        </w:rPr>
        <w:t>Revisões</w:t>
      </w:r>
    </w:p>
    <w:p w:rsidR="006D19C1" w:rsidRPr="00C21516" w:rsidRDefault="00FC1D14" w:rsidP="00DA60EF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C21516">
        <w:rPr>
          <w:rFonts w:ascii="Verdana" w:hAnsi="Verdana"/>
          <w:sz w:val="20"/>
          <w:szCs w:val="20"/>
        </w:rPr>
        <w:t>Anualmente, as definições e diretrizes desta norma devem ser revisadas e aprovadas pela GTD – Gerência Técnica Desportiva.</w:t>
      </w:r>
    </w:p>
    <w:p w:rsidR="00632EFD" w:rsidRPr="00C21516" w:rsidRDefault="00632EFD" w:rsidP="00DA60EF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C21516" w:rsidRDefault="00FC1D14" w:rsidP="00DA60EF">
      <w:pPr>
        <w:pStyle w:val="ListParagraph"/>
        <w:numPr>
          <w:ilvl w:val="0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C21516">
        <w:rPr>
          <w:rFonts w:ascii="Verdana" w:hAnsi="Verdana"/>
          <w:b/>
          <w:sz w:val="20"/>
          <w:szCs w:val="20"/>
        </w:rPr>
        <w:lastRenderedPageBreak/>
        <w:t>Histórico de alterações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94"/>
        <w:gridCol w:w="1268"/>
        <w:gridCol w:w="1466"/>
        <w:gridCol w:w="1782"/>
        <w:gridCol w:w="2884"/>
      </w:tblGrid>
      <w:tr w:rsidR="006D19C1" w:rsidRPr="00C21516" w:rsidTr="00E818A5">
        <w:trPr>
          <w:trHeight w:val="230"/>
        </w:trPr>
        <w:tc>
          <w:tcPr>
            <w:tcW w:w="921" w:type="dxa"/>
            <w:vMerge w:val="restart"/>
            <w:shd w:val="clear" w:color="auto" w:fill="C0C0C0"/>
            <w:vAlign w:val="center"/>
          </w:tcPr>
          <w:p w:rsidR="006D19C1" w:rsidRPr="00C21516" w:rsidRDefault="00FC1D14" w:rsidP="00DA60EF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21516">
              <w:rPr>
                <w:rFonts w:ascii="Verdana" w:hAnsi="Verdana"/>
                <w:b/>
                <w:sz w:val="20"/>
                <w:szCs w:val="20"/>
              </w:rPr>
              <w:t>Revisão</w:t>
            </w:r>
          </w:p>
        </w:tc>
        <w:tc>
          <w:tcPr>
            <w:tcW w:w="2328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D19C1" w:rsidRPr="00C21516" w:rsidRDefault="00FC1D14" w:rsidP="00DA60EF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21516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3908" w:type="dxa"/>
            <w:vMerge w:val="restart"/>
            <w:shd w:val="clear" w:color="auto" w:fill="C0C0C0"/>
            <w:vAlign w:val="center"/>
          </w:tcPr>
          <w:p w:rsidR="006D19C1" w:rsidRPr="00C21516" w:rsidRDefault="00FC1D14" w:rsidP="00DA60EF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21516">
              <w:rPr>
                <w:rFonts w:ascii="Verdana" w:hAnsi="Verdana"/>
                <w:b/>
                <w:sz w:val="20"/>
                <w:szCs w:val="20"/>
              </w:rPr>
              <w:t>Alterações</w:t>
            </w:r>
          </w:p>
        </w:tc>
        <w:tc>
          <w:tcPr>
            <w:tcW w:w="2950" w:type="dxa"/>
            <w:vMerge w:val="restart"/>
            <w:shd w:val="clear" w:color="auto" w:fill="C0C0C0"/>
            <w:vAlign w:val="center"/>
          </w:tcPr>
          <w:p w:rsidR="006D19C1" w:rsidRPr="00C21516" w:rsidRDefault="002D3D85" w:rsidP="00DA60EF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21516">
              <w:rPr>
                <w:rFonts w:ascii="Verdana" w:hAnsi="Verdana"/>
                <w:b/>
                <w:sz w:val="20"/>
                <w:szCs w:val="20"/>
              </w:rPr>
              <w:t>Revisores</w:t>
            </w:r>
            <w:r w:rsidR="00FC1D14" w:rsidRPr="00C21516">
              <w:rPr>
                <w:rFonts w:ascii="Verdana" w:hAnsi="Verdana"/>
                <w:b/>
                <w:sz w:val="20"/>
                <w:szCs w:val="20"/>
              </w:rPr>
              <w:t>/Aprovadores</w:t>
            </w:r>
          </w:p>
        </w:tc>
      </w:tr>
      <w:tr w:rsidR="006D19C1" w:rsidRPr="00C21516" w:rsidTr="00E818A5">
        <w:trPr>
          <w:trHeight w:val="184"/>
        </w:trPr>
        <w:tc>
          <w:tcPr>
            <w:tcW w:w="0" w:type="auto"/>
            <w:vMerge/>
          </w:tcPr>
          <w:p w:rsidR="00044D22" w:rsidRPr="00C21516" w:rsidRDefault="00044D22" w:rsidP="00DA60EF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19C1" w:rsidRPr="00C21516" w:rsidRDefault="00FC1D14" w:rsidP="00DA60EF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C21516">
              <w:rPr>
                <w:rFonts w:ascii="Verdana" w:hAnsi="Verdana"/>
                <w:sz w:val="20"/>
                <w:szCs w:val="20"/>
              </w:rPr>
              <w:t>Publicação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D19C1" w:rsidRPr="00C21516" w:rsidRDefault="00FC1D14" w:rsidP="00DA60EF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C21516">
              <w:rPr>
                <w:rFonts w:ascii="Verdana" w:hAnsi="Verdana"/>
                <w:sz w:val="20"/>
                <w:szCs w:val="20"/>
              </w:rPr>
              <w:t>Implantação</w:t>
            </w:r>
          </w:p>
        </w:tc>
        <w:tc>
          <w:tcPr>
            <w:tcW w:w="0" w:type="auto"/>
            <w:vMerge/>
          </w:tcPr>
          <w:p w:rsidR="00044D22" w:rsidRPr="00C21516" w:rsidRDefault="00044D22" w:rsidP="00DA60EF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44D22" w:rsidRPr="00C21516" w:rsidRDefault="00044D22" w:rsidP="00DA60EF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D19C1" w:rsidRPr="00C21516" w:rsidTr="00C21516">
        <w:trPr>
          <w:trHeight w:val="1378"/>
        </w:trPr>
        <w:tc>
          <w:tcPr>
            <w:tcW w:w="921" w:type="dxa"/>
            <w:vAlign w:val="center"/>
          </w:tcPr>
          <w:p w:rsidR="006D19C1" w:rsidRPr="00C21516" w:rsidRDefault="00FC1D14" w:rsidP="00DA60EF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C21516">
              <w:rPr>
                <w:rFonts w:ascii="Verdana" w:hAnsi="Verdana"/>
                <w:sz w:val="20"/>
                <w:szCs w:val="20"/>
              </w:rPr>
              <w:t xml:space="preserve">REV. 01 </w:t>
            </w:r>
          </w:p>
        </w:tc>
        <w:tc>
          <w:tcPr>
            <w:tcW w:w="1172" w:type="dxa"/>
            <w:vAlign w:val="center"/>
          </w:tcPr>
          <w:p w:rsidR="006D19C1" w:rsidRPr="00C21516" w:rsidRDefault="00EC3CBB" w:rsidP="00DA60EF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6D19C1" w:rsidRPr="00C21516" w:rsidRDefault="00EC3CBB" w:rsidP="00DA60EF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08" w:type="dxa"/>
            <w:vAlign w:val="center"/>
          </w:tcPr>
          <w:p w:rsidR="006D19C1" w:rsidRPr="00C21516" w:rsidRDefault="00C21516" w:rsidP="00DA60EF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Não aplicável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6D19C1" w:rsidRPr="00C21516" w:rsidRDefault="00FC1D14" w:rsidP="00DA60EF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C21516">
              <w:rPr>
                <w:rFonts w:ascii="Verdana" w:hAnsi="Verdana"/>
                <w:sz w:val="20"/>
                <w:szCs w:val="20"/>
              </w:rPr>
              <w:t>GTD: Guil</w:t>
            </w:r>
            <w:r w:rsidR="00C21516">
              <w:rPr>
                <w:rFonts w:ascii="Verdana" w:hAnsi="Verdana"/>
                <w:sz w:val="20"/>
                <w:szCs w:val="20"/>
              </w:rPr>
              <w:t xml:space="preserve">herme Birello </w:t>
            </w:r>
          </w:p>
        </w:tc>
      </w:tr>
    </w:tbl>
    <w:p w:rsidR="006D19C1" w:rsidRPr="00C21516" w:rsidRDefault="00EC3CBB" w:rsidP="00DA60EF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74EA4" w:rsidRPr="00C21516" w:rsidRDefault="00EC3CBB" w:rsidP="00DA60EF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74EA4" w:rsidRPr="00C21516" w:rsidRDefault="00EC3CBB" w:rsidP="00DA60EF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74EA4" w:rsidRPr="00C21516" w:rsidRDefault="00EC3CBB" w:rsidP="00DA60EF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74EA4" w:rsidRPr="00C21516" w:rsidRDefault="00EC3CBB" w:rsidP="00DA60EF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74EA4" w:rsidRPr="00C21516" w:rsidRDefault="00EC3CBB" w:rsidP="00DA60EF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74EA4" w:rsidRPr="00C21516" w:rsidRDefault="00EC3CBB" w:rsidP="00DA60EF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74EA4" w:rsidRPr="00C21516" w:rsidRDefault="00EC3CBB" w:rsidP="00DA60EF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74EA4" w:rsidRPr="00C21516" w:rsidRDefault="00EC3CBB" w:rsidP="00DA60EF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74EA4" w:rsidRPr="00C21516" w:rsidRDefault="00EC3CBB" w:rsidP="00DA60EF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74EA4" w:rsidRPr="00C21516" w:rsidRDefault="00EC3CBB" w:rsidP="00DA60EF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74EA4" w:rsidRPr="00C21516" w:rsidRDefault="00EC3CBB" w:rsidP="00DA60EF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74EA4" w:rsidRPr="00C21516" w:rsidRDefault="00EC3CBB" w:rsidP="00DA60EF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74EA4" w:rsidRPr="00C21516" w:rsidRDefault="00EC3CBB" w:rsidP="00DA60EF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74EA4" w:rsidRPr="00C21516" w:rsidRDefault="00EC3CBB" w:rsidP="00DA60EF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74EA4" w:rsidRPr="00C21516" w:rsidRDefault="00EC3CBB" w:rsidP="00DA60EF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74EA4" w:rsidRPr="00C21516" w:rsidRDefault="00EC3CBB" w:rsidP="00DA60EF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74EA4" w:rsidRPr="00C21516" w:rsidRDefault="00EC3CBB" w:rsidP="00DA60EF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74EA4" w:rsidRPr="00C21516" w:rsidRDefault="00EC3CBB" w:rsidP="00DA60EF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74EA4" w:rsidRPr="00C21516" w:rsidRDefault="00EC3CBB" w:rsidP="00DA60EF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74EA4" w:rsidRPr="00C21516" w:rsidRDefault="00EC3CBB" w:rsidP="00DA60EF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74EA4" w:rsidRPr="00C21516" w:rsidRDefault="00EC3CBB" w:rsidP="00DA60EF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74EA4" w:rsidRPr="00C21516" w:rsidRDefault="00EC3CBB" w:rsidP="00DA60EF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74EA4" w:rsidRPr="00C21516" w:rsidRDefault="00EC3CBB" w:rsidP="00DA60EF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74EA4" w:rsidRPr="00C21516" w:rsidRDefault="00EC3CBB" w:rsidP="00DA60EF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74EA4" w:rsidRPr="00C21516" w:rsidRDefault="00EC3CBB" w:rsidP="00DA60EF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74EA4" w:rsidRPr="00C21516" w:rsidRDefault="00EC3CBB" w:rsidP="00DA60EF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74EA4" w:rsidRPr="00C21516" w:rsidRDefault="00EC3CBB" w:rsidP="00DA60EF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74EA4" w:rsidRPr="00C21516" w:rsidRDefault="00EC3CBB" w:rsidP="00DA60EF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74EA4" w:rsidRPr="00C21516" w:rsidRDefault="00EC3CBB" w:rsidP="00DA60EF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74EA4" w:rsidRPr="00C21516" w:rsidRDefault="00EC3CBB" w:rsidP="00DA60EF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74EA4" w:rsidRPr="00C21516" w:rsidRDefault="00EC3CBB" w:rsidP="00DA60EF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234546" w:rsidRPr="00C21516" w:rsidRDefault="00234546" w:rsidP="00DA60EF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  <w:sectPr w:rsidR="00234546" w:rsidRPr="00C21516" w:rsidSect="008A6DE1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417" w:right="1701" w:bottom="1417" w:left="1701" w:header="708" w:footer="708" w:gutter="0"/>
          <w:pgNumType w:start="463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9"/>
        <w:gridCol w:w="3291"/>
      </w:tblGrid>
      <w:tr w:rsidR="00234546" w:rsidRPr="00C21516" w:rsidTr="00D95866">
        <w:trPr>
          <w:trHeight w:val="567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46" w:rsidRPr="00C21516" w:rsidRDefault="00234546" w:rsidP="00D95866">
            <w:pPr>
              <w:tabs>
                <w:tab w:val="left" w:pos="-4678"/>
                <w:tab w:val="left" w:pos="2127"/>
              </w:tabs>
              <w:jc w:val="center"/>
              <w:rPr>
                <w:rFonts w:ascii="Arial Black" w:hAnsi="Arial Black" w:cs="Arial"/>
                <w:b/>
              </w:rPr>
            </w:pPr>
            <w:r w:rsidRPr="00C21516">
              <w:rPr>
                <w:rFonts w:ascii="Arial Black" w:hAnsi="Arial Black" w:cs="Arial"/>
                <w:b/>
                <w:sz w:val="40"/>
                <w:szCs w:val="40"/>
              </w:rPr>
              <w:lastRenderedPageBreak/>
              <w:t>ANEXO I - RELATÓRIO DE VISTORIA PÓS-EVENTO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46" w:rsidRPr="00C21516" w:rsidRDefault="00234546" w:rsidP="00D95866">
            <w:pPr>
              <w:tabs>
                <w:tab w:val="left" w:pos="77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1516">
              <w:rPr>
                <w:rFonts w:ascii="Arial" w:hAnsi="Arial" w:cs="Arial"/>
                <w:b/>
                <w:sz w:val="28"/>
                <w:szCs w:val="28"/>
              </w:rPr>
              <w:t xml:space="preserve">RV. XX–17 </w:t>
            </w:r>
          </w:p>
          <w:p w:rsidR="00234546" w:rsidRPr="00C21516" w:rsidRDefault="00234546" w:rsidP="00D95866">
            <w:pPr>
              <w:tabs>
                <w:tab w:val="left" w:pos="77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1516">
              <w:rPr>
                <w:rFonts w:ascii="Arial" w:hAnsi="Arial" w:cs="Arial"/>
                <w:b/>
                <w:sz w:val="28"/>
                <w:szCs w:val="28"/>
              </w:rPr>
              <w:t>PA: XXXXXXX</w:t>
            </w:r>
          </w:p>
        </w:tc>
      </w:tr>
      <w:tr w:rsidR="00234546" w:rsidRPr="00C21516" w:rsidTr="00D95866">
        <w:trPr>
          <w:trHeight w:val="126"/>
        </w:trPr>
        <w:tc>
          <w:tcPr>
            <w:tcW w:w="113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4546" w:rsidRPr="00C21516" w:rsidRDefault="00234546" w:rsidP="00D95866">
            <w:pPr>
              <w:tabs>
                <w:tab w:val="left" w:pos="7740"/>
              </w:tabs>
              <w:rPr>
                <w:rFonts w:ascii="Arial" w:hAnsi="Arial" w:cs="Arial"/>
                <w:b/>
              </w:rPr>
            </w:pPr>
            <w:r w:rsidRPr="00C21516">
              <w:rPr>
                <w:rFonts w:ascii="Arial" w:hAnsi="Arial" w:cs="Arial"/>
                <w:b/>
              </w:rPr>
              <w:t>DE: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4546" w:rsidRPr="00C21516" w:rsidRDefault="00234546" w:rsidP="00D95866">
            <w:pPr>
              <w:tabs>
                <w:tab w:val="left" w:pos="7740"/>
              </w:tabs>
              <w:rPr>
                <w:rFonts w:ascii="Arial" w:hAnsi="Arial" w:cs="Arial"/>
                <w:b/>
              </w:rPr>
            </w:pPr>
            <w:r w:rsidRPr="00C21516">
              <w:rPr>
                <w:rFonts w:ascii="Arial" w:hAnsi="Arial" w:cs="Arial"/>
                <w:b/>
              </w:rPr>
              <w:t>DATA:</w:t>
            </w:r>
          </w:p>
        </w:tc>
      </w:tr>
      <w:tr w:rsidR="00234546" w:rsidRPr="00C21516" w:rsidTr="00D95866">
        <w:trPr>
          <w:trHeight w:val="567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46" w:rsidRPr="00C21516" w:rsidRDefault="00234546" w:rsidP="00D95866">
            <w:pPr>
              <w:tabs>
                <w:tab w:val="left" w:pos="7740"/>
              </w:tabs>
              <w:rPr>
                <w:rFonts w:ascii="Arial" w:hAnsi="Arial" w:cs="Arial"/>
                <w:b/>
                <w:sz w:val="30"/>
                <w:szCs w:val="30"/>
              </w:rPr>
            </w:pPr>
            <w:r w:rsidRPr="00C21516">
              <w:rPr>
                <w:rFonts w:ascii="Arial" w:hAnsi="Arial" w:cs="Arial"/>
              </w:rPr>
              <w:t>GTD – GERÊNCIA DO AUTÓDROMO DE INTERLAGOS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30"/>
                <w:szCs w:val="30"/>
              </w:rPr>
              <w:id w:val="-1513453299"/>
              <w:placeholder>
                <w:docPart w:val="EA9ED4F98B184EBC905A4E859D3EF754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234546" w:rsidRPr="00C21516" w:rsidRDefault="00234546" w:rsidP="00D95866">
                <w:pPr>
                  <w:tabs>
                    <w:tab w:val="left" w:pos="7740"/>
                  </w:tabs>
                  <w:jc w:val="center"/>
                  <w:rPr>
                    <w:rFonts w:ascii="Arial" w:hAnsi="Arial" w:cs="Arial"/>
                    <w:b/>
                    <w:sz w:val="30"/>
                    <w:szCs w:val="30"/>
                  </w:rPr>
                </w:pPr>
                <w:r w:rsidRPr="00C21516">
                  <w:rPr>
                    <w:rFonts w:ascii="Arial" w:hAnsi="Arial" w:cs="Arial"/>
                    <w:b/>
                    <w:sz w:val="30"/>
                    <w:szCs w:val="30"/>
                  </w:rPr>
                  <w:t>XX/XX/XXXX7</w:t>
                </w:r>
              </w:p>
            </w:sdtContent>
          </w:sdt>
        </w:tc>
      </w:tr>
      <w:tr w:rsidR="00234546" w:rsidRPr="00C21516" w:rsidTr="00D95866">
        <w:trPr>
          <w:trHeight w:val="889"/>
        </w:trPr>
        <w:tc>
          <w:tcPr>
            <w:tcW w:w="1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4546" w:rsidRPr="00C21516" w:rsidRDefault="00234546" w:rsidP="00D95866">
            <w:pPr>
              <w:tabs>
                <w:tab w:val="left" w:pos="7740"/>
              </w:tabs>
              <w:rPr>
                <w:rFonts w:ascii="Arial" w:hAnsi="Arial" w:cs="Arial"/>
              </w:rPr>
            </w:pPr>
          </w:p>
          <w:p w:rsidR="00234546" w:rsidRPr="00C21516" w:rsidRDefault="00234546" w:rsidP="00D95866">
            <w:pPr>
              <w:tabs>
                <w:tab w:val="left" w:pos="7740"/>
              </w:tabs>
              <w:rPr>
                <w:rFonts w:ascii="Arial" w:hAnsi="Arial" w:cs="Arial"/>
              </w:rPr>
            </w:pPr>
            <w:r w:rsidRPr="00C21516">
              <w:rPr>
                <w:rFonts w:ascii="Arial" w:hAnsi="Arial" w:cs="Arial"/>
              </w:rPr>
              <w:t>PARA:</w:t>
            </w:r>
          </w:p>
          <w:p w:rsidR="00234546" w:rsidRPr="00C21516" w:rsidRDefault="00234546" w:rsidP="00D95866">
            <w:pPr>
              <w:tabs>
                <w:tab w:val="left" w:pos="7740"/>
              </w:tabs>
              <w:rPr>
                <w:rFonts w:ascii="Arial" w:hAnsi="Arial" w:cs="Arial"/>
              </w:rPr>
            </w:pPr>
          </w:p>
          <w:p w:rsidR="00234546" w:rsidRPr="00C21516" w:rsidRDefault="00234546" w:rsidP="00D95866">
            <w:pPr>
              <w:tabs>
                <w:tab w:val="left" w:pos="7740"/>
              </w:tabs>
              <w:rPr>
                <w:rFonts w:ascii="Arial" w:hAnsi="Arial" w:cs="Arial"/>
              </w:rPr>
            </w:pPr>
            <w:r w:rsidRPr="00C21516">
              <w:rPr>
                <w:rFonts w:ascii="Arial" w:hAnsi="Arial" w:cs="Arial"/>
              </w:rPr>
              <w:t>PROMOTOR: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4546" w:rsidRPr="00C21516" w:rsidRDefault="00234546" w:rsidP="00D95866">
            <w:pPr>
              <w:jc w:val="center"/>
              <w:rPr>
                <w:rFonts w:ascii="Arial" w:hAnsi="Arial" w:cs="Arial"/>
              </w:rPr>
            </w:pPr>
          </w:p>
          <w:p w:rsidR="00234546" w:rsidRPr="00C21516" w:rsidRDefault="00234546" w:rsidP="00D95866">
            <w:pPr>
              <w:jc w:val="center"/>
              <w:rPr>
                <w:rFonts w:ascii="Arial" w:hAnsi="Arial" w:cs="Arial"/>
              </w:rPr>
            </w:pPr>
          </w:p>
          <w:p w:rsidR="00234546" w:rsidRPr="00C21516" w:rsidRDefault="00234546" w:rsidP="00D95866">
            <w:pPr>
              <w:jc w:val="center"/>
              <w:rPr>
                <w:rFonts w:ascii="Arial" w:hAnsi="Arial" w:cs="Arial"/>
              </w:rPr>
            </w:pPr>
          </w:p>
          <w:p w:rsidR="00234546" w:rsidRPr="00C21516" w:rsidRDefault="00234546" w:rsidP="00D95866">
            <w:pPr>
              <w:jc w:val="center"/>
              <w:rPr>
                <w:rFonts w:ascii="Arial" w:hAnsi="Arial" w:cs="Arial"/>
                <w:b/>
              </w:rPr>
            </w:pPr>
            <w:r w:rsidRPr="00C21516">
              <w:rPr>
                <w:rFonts w:ascii="Arial" w:hAnsi="Arial" w:cs="Arial"/>
                <w:b/>
              </w:rPr>
              <w:t>PROPOSTA:</w:t>
            </w:r>
          </w:p>
        </w:tc>
      </w:tr>
      <w:tr w:rsidR="00234546" w:rsidRPr="00C21516" w:rsidTr="00D95866">
        <w:trPr>
          <w:trHeight w:val="567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46" w:rsidRPr="00C21516" w:rsidRDefault="00234546" w:rsidP="00D95866">
            <w:pPr>
              <w:tabs>
                <w:tab w:val="left" w:pos="7740"/>
              </w:tabs>
              <w:rPr>
                <w:rFonts w:ascii="Arial" w:hAnsi="Arial" w:cs="Arial"/>
                <w:b/>
              </w:rPr>
            </w:pPr>
            <w:r w:rsidRPr="00C21516">
              <w:rPr>
                <w:rFonts w:ascii="Arial" w:hAnsi="Arial" w:cs="Arial"/>
                <w:b/>
              </w:rPr>
              <w:t>XXXXXXXXXXXXXXXXXXXXXXXXXXXXXXX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46" w:rsidRPr="00C21516" w:rsidRDefault="00234546" w:rsidP="00D95866">
            <w:pPr>
              <w:tabs>
                <w:tab w:val="left" w:pos="77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1516">
              <w:rPr>
                <w:rFonts w:ascii="Arial" w:hAnsi="Arial" w:cs="Arial"/>
                <w:b/>
                <w:sz w:val="28"/>
                <w:szCs w:val="28"/>
              </w:rPr>
              <w:t>XXX/201X</w:t>
            </w:r>
          </w:p>
        </w:tc>
      </w:tr>
      <w:tr w:rsidR="00234546" w:rsidRPr="00C21516" w:rsidTr="00D95866">
        <w:trPr>
          <w:trHeight w:val="298"/>
        </w:trPr>
        <w:tc>
          <w:tcPr>
            <w:tcW w:w="1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4546" w:rsidRPr="00C21516" w:rsidRDefault="00234546" w:rsidP="00D95866">
            <w:pPr>
              <w:tabs>
                <w:tab w:val="left" w:pos="7740"/>
              </w:tabs>
              <w:rPr>
                <w:rFonts w:ascii="Arial" w:hAnsi="Arial" w:cs="Arial"/>
              </w:rPr>
            </w:pPr>
            <w:r w:rsidRPr="00C21516">
              <w:rPr>
                <w:rFonts w:ascii="Arial" w:hAnsi="Arial" w:cs="Arial"/>
              </w:rPr>
              <w:t xml:space="preserve">RESPONSAVEL: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4546" w:rsidRPr="00C21516" w:rsidRDefault="00234546" w:rsidP="00D95866">
            <w:pPr>
              <w:tabs>
                <w:tab w:val="left" w:pos="7740"/>
              </w:tabs>
              <w:rPr>
                <w:rFonts w:ascii="Arial" w:hAnsi="Arial" w:cs="Arial"/>
                <w:b/>
                <w:sz w:val="30"/>
                <w:szCs w:val="30"/>
              </w:rPr>
            </w:pPr>
            <w:r w:rsidRPr="00C21516">
              <w:rPr>
                <w:rFonts w:ascii="Arial" w:hAnsi="Arial" w:cs="Arial"/>
              </w:rPr>
              <w:t>PERÍODO DO EVENTO:</w:t>
            </w:r>
          </w:p>
        </w:tc>
      </w:tr>
      <w:tr w:rsidR="00234546" w:rsidRPr="00C21516" w:rsidTr="00D95866">
        <w:trPr>
          <w:trHeight w:val="567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46" w:rsidRPr="00C21516" w:rsidRDefault="00234546" w:rsidP="00D95866">
            <w:pPr>
              <w:tabs>
                <w:tab w:val="left" w:pos="7740"/>
              </w:tabs>
              <w:rPr>
                <w:rFonts w:ascii="Arial" w:hAnsi="Arial" w:cs="Arial"/>
                <w:b/>
              </w:rPr>
            </w:pPr>
            <w:r w:rsidRPr="00C21516">
              <w:rPr>
                <w:rFonts w:ascii="Arial" w:hAnsi="Arial" w:cs="Arial"/>
                <w:b/>
              </w:rPr>
              <w:t xml:space="preserve">XXXXXXXXXXXXXXXXXXXXXXXX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46" w:rsidRPr="00C21516" w:rsidRDefault="00234546" w:rsidP="00D95866">
            <w:pPr>
              <w:tabs>
                <w:tab w:val="left" w:pos="77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1516">
              <w:rPr>
                <w:rFonts w:ascii="Arial" w:hAnsi="Arial" w:cs="Arial"/>
                <w:b/>
                <w:sz w:val="28"/>
                <w:szCs w:val="28"/>
              </w:rPr>
              <w:t>XX/XX a XX/XX/XXX</w:t>
            </w:r>
          </w:p>
          <w:p w:rsidR="00234546" w:rsidRPr="00C21516" w:rsidRDefault="00234546" w:rsidP="00D95866">
            <w:pPr>
              <w:tabs>
                <w:tab w:val="left" w:pos="77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1516">
              <w:rPr>
                <w:rFonts w:ascii="Arial" w:hAnsi="Arial" w:cs="Arial"/>
                <w:b/>
                <w:sz w:val="28"/>
                <w:szCs w:val="28"/>
              </w:rPr>
              <w:t>Das 08h00 às 18h00 na Pista Oficial</w:t>
            </w:r>
          </w:p>
          <w:p w:rsidR="00234546" w:rsidRPr="00C21516" w:rsidRDefault="00234546" w:rsidP="00D95866">
            <w:pPr>
              <w:tabs>
                <w:tab w:val="left" w:pos="77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1516">
              <w:rPr>
                <w:rFonts w:ascii="Arial" w:hAnsi="Arial" w:cs="Arial"/>
                <w:b/>
                <w:sz w:val="28"/>
                <w:szCs w:val="28"/>
              </w:rPr>
              <w:t>Das 00h01 às 23h59 nas demais áreas</w:t>
            </w:r>
          </w:p>
        </w:tc>
      </w:tr>
    </w:tbl>
    <w:p w:rsidR="00234546" w:rsidRPr="00C21516" w:rsidRDefault="00234546" w:rsidP="00234546">
      <w:pPr>
        <w:ind w:firstLine="708"/>
        <w:jc w:val="center"/>
        <w:rPr>
          <w:rFonts w:ascii="Arial" w:hAnsi="Arial" w:cs="Arial"/>
        </w:rPr>
      </w:pPr>
    </w:p>
    <w:p w:rsidR="00234546" w:rsidRPr="00C21516" w:rsidRDefault="00234546" w:rsidP="00234546">
      <w:pPr>
        <w:ind w:firstLine="708"/>
        <w:jc w:val="center"/>
        <w:rPr>
          <w:rFonts w:ascii="Arial" w:hAnsi="Arial" w:cs="Arial"/>
        </w:rPr>
      </w:pPr>
    </w:p>
    <w:p w:rsidR="00234546" w:rsidRPr="00C21516" w:rsidRDefault="00234546" w:rsidP="00234546">
      <w:pPr>
        <w:jc w:val="both"/>
        <w:rPr>
          <w:rFonts w:ascii="Arial" w:hAnsi="Arial" w:cs="Arial"/>
          <w:caps/>
          <w:sz w:val="28"/>
          <w:szCs w:val="28"/>
        </w:rPr>
      </w:pPr>
      <w:r w:rsidRPr="00C21516">
        <w:rPr>
          <w:rFonts w:ascii="Arial" w:hAnsi="Arial" w:cs="Arial"/>
          <w:sz w:val="28"/>
          <w:szCs w:val="28"/>
        </w:rPr>
        <w:t>Prezado Senhor;</w:t>
      </w:r>
    </w:p>
    <w:p w:rsidR="00234546" w:rsidRPr="00C21516" w:rsidRDefault="00234546" w:rsidP="00234546">
      <w:pPr>
        <w:jc w:val="both"/>
        <w:rPr>
          <w:rFonts w:ascii="Arial" w:hAnsi="Arial" w:cs="Arial"/>
          <w:b/>
          <w:caps/>
          <w:sz w:val="28"/>
          <w:szCs w:val="28"/>
        </w:rPr>
      </w:pPr>
    </w:p>
    <w:p w:rsidR="00234546" w:rsidRPr="00C21516" w:rsidRDefault="00234546" w:rsidP="0023454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21516">
        <w:rPr>
          <w:rFonts w:ascii="Arial" w:hAnsi="Arial" w:cs="Arial"/>
          <w:sz w:val="28"/>
          <w:szCs w:val="28"/>
        </w:rPr>
        <w:t xml:space="preserve">Em vistoria realizada após o evento“ XXXXXXXXXXXXXXXXXXXXXXXX”,por um representante da São Paulo Turismo e um representante indicado pelo promotor, </w:t>
      </w:r>
      <w:r w:rsidRPr="00C21516">
        <w:rPr>
          <w:rFonts w:ascii="Arial" w:hAnsi="Arial" w:cs="Arial"/>
          <w:color w:val="FF0000"/>
          <w:sz w:val="28"/>
          <w:szCs w:val="28"/>
        </w:rPr>
        <w:t xml:space="preserve">(não) ou </w:t>
      </w:r>
      <w:r w:rsidRPr="00C21516">
        <w:rPr>
          <w:rFonts w:ascii="Arial" w:hAnsi="Arial" w:cs="Arial"/>
          <w:sz w:val="28"/>
          <w:szCs w:val="28"/>
        </w:rPr>
        <w:t>foram constatados danos nas áreas locadas do Autódromo José Carlos Pace, conforme segue relacionado abaixo:</w:t>
      </w:r>
    </w:p>
    <w:p w:rsidR="00234546" w:rsidRPr="00C21516" w:rsidRDefault="00234546" w:rsidP="00234546">
      <w:pPr>
        <w:jc w:val="both"/>
        <w:rPr>
          <w:rFonts w:ascii="Arial" w:hAnsi="Arial" w:cs="Arial"/>
        </w:rPr>
      </w:pPr>
    </w:p>
    <w:p w:rsidR="00234546" w:rsidRPr="00C21516" w:rsidRDefault="00234546" w:rsidP="00234546">
      <w:pPr>
        <w:jc w:val="both"/>
        <w:rPr>
          <w:rFonts w:ascii="Arial" w:hAnsi="Arial" w:cs="Arial"/>
        </w:rPr>
      </w:pPr>
      <w:r w:rsidRPr="00C21516">
        <w:rPr>
          <w:rFonts w:ascii="Arial" w:hAnsi="Arial" w:cs="Arial"/>
        </w:rPr>
        <w:tab/>
      </w:r>
      <w:r w:rsidRPr="00C21516">
        <w:rPr>
          <w:rFonts w:ascii="Arial" w:hAnsi="Arial" w:cs="Arial"/>
        </w:rPr>
        <w:tab/>
      </w:r>
      <w:r w:rsidRPr="00C21516">
        <w:rPr>
          <w:rFonts w:ascii="Arial" w:hAnsi="Arial" w:cs="Arial"/>
        </w:rPr>
        <w:tab/>
      </w:r>
      <w:r w:rsidRPr="00C21516">
        <w:rPr>
          <w:rFonts w:ascii="Arial" w:hAnsi="Arial" w:cs="Arial"/>
        </w:rPr>
        <w:tab/>
      </w:r>
      <w:r w:rsidRPr="00C21516">
        <w:rPr>
          <w:rFonts w:ascii="Arial" w:hAnsi="Arial" w:cs="Arial"/>
        </w:rPr>
        <w:tab/>
      </w:r>
    </w:p>
    <w:p w:rsidR="00234546" w:rsidRPr="00C21516" w:rsidRDefault="00234546" w:rsidP="00234546">
      <w:pPr>
        <w:jc w:val="center"/>
        <w:rPr>
          <w:rFonts w:ascii="Arial" w:hAnsi="Arial" w:cs="Arial"/>
        </w:rPr>
      </w:pPr>
    </w:p>
    <w:p w:rsidR="00234546" w:rsidRPr="00C21516" w:rsidRDefault="00234546" w:rsidP="00234546">
      <w:pPr>
        <w:jc w:val="center"/>
        <w:rPr>
          <w:rFonts w:ascii="Arial" w:hAnsi="Arial" w:cs="Arial"/>
        </w:rPr>
      </w:pPr>
    </w:p>
    <w:p w:rsidR="00234546" w:rsidRPr="00C21516" w:rsidRDefault="00234546" w:rsidP="00234546">
      <w:pPr>
        <w:jc w:val="center"/>
        <w:rPr>
          <w:rFonts w:ascii="Arial" w:hAnsi="Arial" w:cs="Arial"/>
        </w:rPr>
      </w:pPr>
    </w:p>
    <w:tbl>
      <w:tblPr>
        <w:tblW w:w="14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554"/>
        <w:gridCol w:w="6636"/>
        <w:gridCol w:w="6439"/>
      </w:tblGrid>
      <w:tr w:rsidR="00234546" w:rsidRPr="00C21516" w:rsidTr="00D95866">
        <w:trPr>
          <w:trHeight w:val="797"/>
        </w:trPr>
        <w:tc>
          <w:tcPr>
            <w:tcW w:w="14627" w:type="dxa"/>
            <w:gridSpan w:val="3"/>
            <w:shd w:val="clear" w:color="auto" w:fill="B3B3B3"/>
            <w:vAlign w:val="center"/>
          </w:tcPr>
          <w:p w:rsidR="00234546" w:rsidRPr="00C21516" w:rsidRDefault="00234546" w:rsidP="00D958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21516">
              <w:rPr>
                <w:rFonts w:ascii="Arial" w:hAnsi="Arial" w:cs="Arial"/>
                <w:b/>
                <w:bCs/>
                <w:sz w:val="32"/>
                <w:szCs w:val="32"/>
              </w:rPr>
              <w:t>RESPONSÁVEIS PELAS VISTORIAS</w:t>
            </w:r>
          </w:p>
        </w:tc>
      </w:tr>
      <w:tr w:rsidR="00234546" w:rsidRPr="00C21516" w:rsidTr="00D95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6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546" w:rsidRPr="00C21516" w:rsidRDefault="00234546" w:rsidP="00D9586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34546" w:rsidRPr="00C21516" w:rsidRDefault="00234546" w:rsidP="00D9586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34546" w:rsidRPr="00C21516" w:rsidRDefault="00234546" w:rsidP="00D9586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34546" w:rsidRPr="00C21516" w:rsidRDefault="00234546" w:rsidP="00D9586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34546" w:rsidRPr="00C21516" w:rsidRDefault="00234546" w:rsidP="00D9586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34546" w:rsidRPr="00C21516" w:rsidRDefault="00234546" w:rsidP="00D95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C21516">
              <w:rPr>
                <w:rFonts w:ascii="Arial" w:hAnsi="Arial" w:cs="Arial"/>
                <w:b/>
                <w:bCs/>
              </w:rPr>
              <w:t>● VISTORIA DE ENTREGA DAS ÁREAS:</w:t>
            </w:r>
          </w:p>
        </w:tc>
      </w:tr>
      <w:tr w:rsidR="00234546" w:rsidRPr="00C21516" w:rsidTr="00D95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6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546" w:rsidRPr="00C21516" w:rsidRDefault="00234546" w:rsidP="00D958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4546" w:rsidRPr="00C21516" w:rsidTr="00D95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34546" w:rsidRPr="00C21516" w:rsidRDefault="00234546" w:rsidP="00D95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C21516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34546" w:rsidRPr="00C21516" w:rsidRDefault="00234546" w:rsidP="00D958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516">
              <w:rPr>
                <w:rFonts w:ascii="Arial" w:hAnsi="Arial" w:cs="Arial"/>
                <w:b/>
                <w:bCs/>
                <w:sz w:val="22"/>
                <w:szCs w:val="22"/>
              </w:rPr>
              <w:t>RESPONSÁVEL PELA ENTREGA (SÃO PAULO TURISMO)</w:t>
            </w: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34546" w:rsidRPr="00C21516" w:rsidRDefault="00234546" w:rsidP="00D95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C21516">
              <w:rPr>
                <w:rFonts w:ascii="Arial" w:hAnsi="Arial" w:cs="Arial"/>
                <w:b/>
                <w:bCs/>
              </w:rPr>
              <w:t>RESPONSÁVEL PELA ENTREGA (PROMOTOR)</w:t>
            </w:r>
          </w:p>
        </w:tc>
      </w:tr>
      <w:tr w:rsidR="00234546" w:rsidRPr="00C21516" w:rsidTr="00D95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4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hAnsi="Arial" w:cs="Arial"/>
                <w:bCs/>
              </w:rPr>
              <w:id w:val="1913735437"/>
              <w:placeholder>
                <w:docPart w:val="EA9ED4F98B184EBC905A4E859D3EF754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234546" w:rsidRPr="00C21516" w:rsidRDefault="00234546" w:rsidP="00D95866">
                <w:pPr>
                  <w:jc w:val="center"/>
                  <w:rPr>
                    <w:rFonts w:ascii="Arial" w:hAnsi="Arial" w:cs="Arial"/>
                    <w:bCs/>
                  </w:rPr>
                </w:pPr>
                <w:r w:rsidRPr="00C21516">
                  <w:rPr>
                    <w:rFonts w:ascii="Arial" w:hAnsi="Arial" w:cs="Arial"/>
                    <w:bCs/>
                  </w:rPr>
                  <w:t>XX/XX/XXX</w:t>
                </w:r>
              </w:p>
            </w:sdtContent>
          </w:sdt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546" w:rsidRPr="00C21516" w:rsidRDefault="00234546" w:rsidP="00D95866">
            <w:pPr>
              <w:jc w:val="center"/>
              <w:rPr>
                <w:rFonts w:ascii="Arial" w:hAnsi="Arial" w:cs="Arial"/>
                <w:bCs/>
              </w:rPr>
            </w:pPr>
            <w:r w:rsidRPr="00C21516">
              <w:rPr>
                <w:rFonts w:ascii="Arial" w:hAnsi="Arial" w:cs="Arial"/>
                <w:bCs/>
              </w:rPr>
              <w:t xml:space="preserve">XXXXXXXXX 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546" w:rsidRPr="00C21516" w:rsidRDefault="00234546" w:rsidP="00D95866">
            <w:pPr>
              <w:jc w:val="center"/>
              <w:rPr>
                <w:rFonts w:ascii="Arial" w:hAnsi="Arial" w:cs="Arial"/>
                <w:bCs/>
              </w:rPr>
            </w:pPr>
            <w:r w:rsidRPr="00C21516">
              <w:rPr>
                <w:rFonts w:ascii="Arial" w:hAnsi="Arial" w:cs="Arial"/>
                <w:bCs/>
              </w:rPr>
              <w:t>XXXXXXXXXXX</w:t>
            </w:r>
          </w:p>
        </w:tc>
      </w:tr>
      <w:tr w:rsidR="00234546" w:rsidRPr="00C21516" w:rsidTr="00D95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6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546" w:rsidRPr="00C21516" w:rsidRDefault="00234546" w:rsidP="00D9586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34546" w:rsidRPr="00C21516" w:rsidRDefault="00234546" w:rsidP="00D95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C21516">
              <w:rPr>
                <w:rFonts w:ascii="Arial" w:hAnsi="Arial" w:cs="Arial"/>
                <w:b/>
                <w:bCs/>
              </w:rPr>
              <w:t>● VISTORIA DE DEVOLUÇÃO DAS ÁREAS:</w:t>
            </w:r>
          </w:p>
        </w:tc>
      </w:tr>
      <w:tr w:rsidR="00234546" w:rsidRPr="00C21516" w:rsidTr="00D95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34546" w:rsidRPr="00C21516" w:rsidRDefault="00234546" w:rsidP="00D95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C21516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34546" w:rsidRPr="00C21516" w:rsidRDefault="00234546" w:rsidP="00D958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516">
              <w:rPr>
                <w:rFonts w:ascii="Arial" w:hAnsi="Arial" w:cs="Arial"/>
                <w:b/>
                <w:bCs/>
                <w:sz w:val="22"/>
                <w:szCs w:val="22"/>
              </w:rPr>
              <w:t>RESPONSÁVEL PELA DEVOLUÇÃO (SÃO PAULO TURISMO)</w:t>
            </w: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34546" w:rsidRPr="00C21516" w:rsidRDefault="00234546" w:rsidP="00D95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C21516">
              <w:rPr>
                <w:rFonts w:ascii="Arial" w:hAnsi="Arial" w:cs="Arial"/>
                <w:b/>
                <w:bCs/>
              </w:rPr>
              <w:t>RESPONSÁVEL PELA DEVOLUÇÃO (PROMOTOR)</w:t>
            </w:r>
          </w:p>
        </w:tc>
      </w:tr>
      <w:tr w:rsidR="00234546" w:rsidRPr="00C21516" w:rsidTr="00D95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hAnsi="Arial" w:cs="Arial"/>
              </w:rPr>
              <w:id w:val="-218816083"/>
              <w:placeholder>
                <w:docPart w:val="EA9ED4F98B184EBC905A4E859D3EF754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234546" w:rsidRPr="00C21516" w:rsidRDefault="00234546" w:rsidP="00D95866">
                <w:pPr>
                  <w:jc w:val="center"/>
                  <w:rPr>
                    <w:rFonts w:ascii="Arial" w:hAnsi="Arial" w:cs="Arial"/>
                  </w:rPr>
                </w:pPr>
                <w:r w:rsidRPr="00C21516">
                  <w:rPr>
                    <w:rFonts w:ascii="Arial" w:hAnsi="Arial" w:cs="Arial"/>
                  </w:rPr>
                  <w:t>XX/XX/XXXX</w:t>
                </w:r>
              </w:p>
            </w:sdtContent>
          </w:sdt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546" w:rsidRPr="00C21516" w:rsidRDefault="00234546" w:rsidP="00D95866">
            <w:pPr>
              <w:jc w:val="center"/>
              <w:rPr>
                <w:rFonts w:ascii="Arial" w:hAnsi="Arial" w:cs="Arial"/>
              </w:rPr>
            </w:pPr>
            <w:r w:rsidRPr="00C21516">
              <w:rPr>
                <w:rFonts w:ascii="Arial" w:hAnsi="Arial" w:cs="Arial"/>
                <w:bCs/>
              </w:rPr>
              <w:t>XXXXXXXXX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546" w:rsidRPr="00C21516" w:rsidRDefault="00234546" w:rsidP="00D95866">
            <w:pPr>
              <w:jc w:val="center"/>
              <w:rPr>
                <w:rFonts w:ascii="Arial" w:hAnsi="Arial" w:cs="Arial"/>
              </w:rPr>
            </w:pPr>
            <w:r w:rsidRPr="00C21516">
              <w:rPr>
                <w:rFonts w:ascii="Arial" w:hAnsi="Arial" w:cs="Arial"/>
                <w:bCs/>
              </w:rPr>
              <w:t>XXXXXXXXXXX</w:t>
            </w:r>
          </w:p>
        </w:tc>
      </w:tr>
    </w:tbl>
    <w:p w:rsidR="00234546" w:rsidRPr="00C21516" w:rsidRDefault="00234546" w:rsidP="00234546">
      <w:pPr>
        <w:autoSpaceDE w:val="0"/>
        <w:autoSpaceDN w:val="0"/>
        <w:adjustRightInd w:val="0"/>
        <w:ind w:left="1080" w:firstLine="336"/>
        <w:jc w:val="both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autoSpaceDE w:val="0"/>
        <w:autoSpaceDN w:val="0"/>
        <w:adjustRightInd w:val="0"/>
        <w:ind w:left="1080" w:firstLine="336"/>
        <w:jc w:val="both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autoSpaceDE w:val="0"/>
        <w:autoSpaceDN w:val="0"/>
        <w:adjustRightInd w:val="0"/>
        <w:ind w:left="1080" w:firstLine="336"/>
        <w:jc w:val="both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autoSpaceDE w:val="0"/>
        <w:autoSpaceDN w:val="0"/>
        <w:adjustRightInd w:val="0"/>
        <w:ind w:left="1080" w:firstLine="336"/>
        <w:jc w:val="both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autoSpaceDE w:val="0"/>
        <w:autoSpaceDN w:val="0"/>
        <w:adjustRightInd w:val="0"/>
        <w:ind w:left="1080" w:firstLine="336"/>
        <w:jc w:val="both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autoSpaceDE w:val="0"/>
        <w:autoSpaceDN w:val="0"/>
        <w:adjustRightInd w:val="0"/>
        <w:ind w:left="1080" w:firstLine="336"/>
        <w:jc w:val="both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autoSpaceDE w:val="0"/>
        <w:autoSpaceDN w:val="0"/>
        <w:adjustRightInd w:val="0"/>
        <w:ind w:left="1080" w:firstLine="336"/>
        <w:jc w:val="both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autoSpaceDE w:val="0"/>
        <w:autoSpaceDN w:val="0"/>
        <w:adjustRightInd w:val="0"/>
        <w:ind w:left="1080" w:firstLine="336"/>
        <w:jc w:val="both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autoSpaceDE w:val="0"/>
        <w:autoSpaceDN w:val="0"/>
        <w:adjustRightInd w:val="0"/>
        <w:ind w:left="1080" w:firstLine="336"/>
        <w:jc w:val="both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autoSpaceDE w:val="0"/>
        <w:autoSpaceDN w:val="0"/>
        <w:adjustRightInd w:val="0"/>
        <w:ind w:left="1080" w:firstLine="336"/>
        <w:jc w:val="both"/>
        <w:rPr>
          <w:rFonts w:ascii="Arial" w:hAnsi="Arial" w:cs="Arial"/>
          <w:bCs/>
          <w:shd w:val="clear" w:color="auto" w:fill="FFFFFF"/>
        </w:rPr>
      </w:pPr>
      <w:r w:rsidRPr="00C21516">
        <w:rPr>
          <w:rFonts w:ascii="Arial" w:hAnsi="Arial" w:cs="Arial"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159566</wp:posOffset>
                </wp:positionV>
                <wp:extent cx="9197794" cy="458470"/>
                <wp:effectExtent l="0" t="0" r="22860" b="1778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7794" cy="45847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546" w:rsidRPr="00DD2F65" w:rsidRDefault="00234546" w:rsidP="0023454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FOTOS REFERENCIADAS DO EVENTO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0;margin-top:12.55pt;width:724.25pt;height:36.1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/TzKgIAAEsEAAAOAAAAZHJzL2Uyb0RvYy54bWysVNuO0zAQfUfiHyy/0zRVS9uo6WrVpQhp&#10;YVcsfIDjOImFb4zdJuXrGTvd0gWeEIlkeTzjkzNnZrK5GbQiRwFeWlPSfDKlRBhua2nakn79sn+z&#10;osQHZmqmrBElPQlPb7avX216V4iZ7ayqBRAEMb7oXUm7EFyRZZ53QjM/sU4YdDYWNAtoQpvVwHpE&#10;1yqbTadvs95C7cBy4T2e3o1Ouk34TSN4eGgaLwJRJUVuIa2Q1iqu2XbDihaY6yQ/02D/wEIzafCj&#10;F6g7Fhg5gPwDSksO1tsmTLjVmW0ayUXKAbPJp79l89QxJ1IuKI53F5n8/4Pln46PQGRd0hnKY5jG&#10;Gn1G1ZhplSB4hgL1zhcY9+QeIabo3b3l3zwxdtdhmLgFsH0nWI208hifvbgQDY9XSdV/tDXCs0Ow&#10;SauhAR0BUQUypJKcLiURQyAcD9f5erlczynh6JsvVvNlopSx4vm2Ax/eC6tJ3JQUkHxCZ8d7HyIb&#10;VjyHJPZWyXovlUoGtNVOATkybI/lPr4pAUzyOkwZ0iOVxWyRkF/4/DXEND1/g9AyYJ8rqUu6ugSx&#10;Isr2ztSpCwOTatwjZWXOOkbpxhKEoRrO1ahsfUJFwY79jPOHm87CD0p67OWS+u8HBoIS9cFgVdb5&#10;fB6bPxnzxTKWGq491bWHGY5QJeUBKBmNXRhH5uBAth1+K09CGHuLtWxkkjnWeeR1Zo4dm9Q/T1cc&#10;iWs7Rf36B2x/AgAA//8DAFBLAwQUAAYACAAAACEA/aX7598AAAAHAQAADwAAAGRycy9kb3ducmV2&#10;LnhtbEyPQU/CQBSE7yb+h80z8SZboGCtfSUGAtGEGEW9L91H27j7tukuUP+9y0mPk5nMfFMsBmvE&#10;iXrfOkYYjxIQxJXTLdcInx/ruwyED4q1Mo4J4Yc8LMrrq0Ll2p35nU67UItYwj5XCE0IXS6lrxqy&#10;yo9cRxy9g+utClH2tdS9Osdya+QkSebSqpbjQqM6WjZUfe+OFsFvt2+Hr2y19pvldPO6qp/nLyZF&#10;vL0Znh5BBBrCXxgu+BEdysi0d0fWXhiEeCQgTGZjEBc3TbMZiD3Cw/0UZFnI//zlLwAAAP//AwBQ&#10;SwECLQAUAAYACAAAACEAtoM4kv4AAADhAQAAEwAAAAAAAAAAAAAAAAAAAAAAW0NvbnRlbnRfVHlw&#10;ZXNdLnhtbFBLAQItABQABgAIAAAAIQA4/SH/1gAAAJQBAAALAAAAAAAAAAAAAAAAAC8BAABfcmVs&#10;cy8ucmVsc1BLAQItABQABgAIAAAAIQBR3/TzKgIAAEsEAAAOAAAAAAAAAAAAAAAAAC4CAABkcnMv&#10;ZTJvRG9jLnhtbFBLAQItABQABgAIAAAAIQD9pfvn3wAAAAcBAAAPAAAAAAAAAAAAAAAAAIQEAABk&#10;cnMvZG93bnJldi54bWxQSwUGAAAAAAQABADzAAAAkAUAAAAA&#10;" fillcolor="#7f7f7f">
                <v:textbox>
                  <w:txbxContent>
                    <w:p w:rsidR="00234546" w:rsidRPr="00DD2F65" w:rsidRDefault="00234546" w:rsidP="00234546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FOTOS REFERENCIADAS DO EVENTO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34546" w:rsidRPr="00C21516" w:rsidRDefault="00234546" w:rsidP="00234546">
      <w:pPr>
        <w:autoSpaceDE w:val="0"/>
        <w:autoSpaceDN w:val="0"/>
        <w:adjustRightInd w:val="0"/>
        <w:ind w:left="1080" w:firstLine="336"/>
        <w:jc w:val="both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autoSpaceDE w:val="0"/>
        <w:autoSpaceDN w:val="0"/>
        <w:adjustRightInd w:val="0"/>
        <w:ind w:left="1080" w:firstLine="336"/>
        <w:jc w:val="both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autoSpaceDE w:val="0"/>
        <w:autoSpaceDN w:val="0"/>
        <w:adjustRightInd w:val="0"/>
        <w:ind w:left="1080" w:firstLine="336"/>
        <w:jc w:val="both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autoSpaceDE w:val="0"/>
        <w:autoSpaceDN w:val="0"/>
        <w:adjustRightInd w:val="0"/>
        <w:ind w:left="1080" w:firstLine="336"/>
        <w:jc w:val="both"/>
        <w:rPr>
          <w:rFonts w:ascii="Arial" w:hAnsi="Arial" w:cs="Arial"/>
          <w:bCs/>
          <w:shd w:val="clear" w:color="auto" w:fill="FFFFFF"/>
        </w:rPr>
      </w:pPr>
      <w:r w:rsidRPr="00C21516">
        <w:rPr>
          <w:rFonts w:ascii="Arial" w:hAnsi="Arial" w:cs="Arial"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8890</wp:posOffset>
                </wp:positionV>
                <wp:extent cx="4553585" cy="2235200"/>
                <wp:effectExtent l="0" t="0" r="18415" b="127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3585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546" w:rsidRDefault="00234546" w:rsidP="00234546"/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  <w:r>
                              <w:t>Foto 01 – XXXXXXXXXXXXX</w:t>
                            </w: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  <w:r>
                              <w:t>Foto 01 – 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-.15pt;margin-top:.7pt;width:358.55pt;height:1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GvjKgIAAFEEAAAOAAAAZHJzL2Uyb0RvYy54bWysVNuO0zAQfUfiHyy/07TZBtqo6WrVpQhp&#10;gRULH+A4TmLhG2O3afn6HTvdbhd4QuTB8njGxzPnzGR1fdCK7AV4aU1FZ5MpJcJw20jTVfT7t+2b&#10;BSU+MNMwZY2o6FF4er1+/Wo1uFLktreqEUAQxPhycBXtQ3BllnneC838xDph0Nla0CygCV3WABsQ&#10;Xassn07fZoOFxoHlwns8vR2ddJ3w21bw8KVtvQhEVRRzC2mFtNZxzdYrVnbAXC/5KQ32D1loJg0+&#10;eoa6ZYGRHcg/oLTkYL1tw4Rbndm2lVykGrCa2fS3ah565kSqBcnx7kyT/3+w/PP+HohsULslJYZp&#10;1OgrssZMpwTBMyRocL7EuAd3D7FE7+4s/+GJsZsew8QNgB16wRpMaxbjsxcXouHxKqmHT7ZBeLYL&#10;NnF1aEFHQGSBHJIkx7Mk4hAIx8N5UVwVi4ISjr48vypQ9PQGK5+uO/Dhg7CaxE1FAbNP8Gx/50NM&#10;h5VPISl9q2SzlUolA7p6o4DsGfbHNn0ndH8ZpgwZKros8iIhv/D5S4hp+v4GoWXARldSV3RxDmJl&#10;5O29aVIbBibVuMeUlTkRGbkbNQiH+jBKFR+IvNa2OSKzYMe+xjnETW/hFyUD9nRF/c8dA0GJ+mhQ&#10;neVsPo9DkIx58S5HAy499aWHGY5QFQ2UjNtNGAdn50B2Pb40S2wYe4OKtjJx/ZzVKX3s2yTBacbi&#10;YFzaKer5T7B+BAAA//8DAFBLAwQUAAYACAAAACEAxVFnut0AAAAHAQAADwAAAGRycy9kb3ducmV2&#10;LnhtbEyPQU+DQBCF7yb+h82YeGuXllpbZGmMpiYeW3rxNsAIKDtL2KVFf73jSY9v3st736S7yXbq&#10;TINvHRtYzCNQxKWrWq4NnPL9bAPKB+QKO8dk4Is87LLrqxSTyl34QOdjqJWUsE/QQBNCn2jty4Ys&#10;+rnricV7d4PFIHKodTXgRcptp5dRtNYWW5aFBnt6aqj8PI7WQNEuT/h9yF8iu93H4XXKP8a3Z2Nu&#10;b6bHB1CBpvAXhl98QYdMmAo3cuVVZ2AWS1DOK1Di3i/W8khhIL6LV6CzVP/nz34AAAD//wMAUEsB&#10;Ai0AFAAGAAgAAAAhALaDOJL+AAAA4QEAABMAAAAAAAAAAAAAAAAAAAAAAFtDb250ZW50X1R5cGVz&#10;XS54bWxQSwECLQAUAAYACAAAACEAOP0h/9YAAACUAQAACwAAAAAAAAAAAAAAAAAvAQAAX3JlbHMv&#10;LnJlbHNQSwECLQAUAAYACAAAACEAzehr4yoCAABRBAAADgAAAAAAAAAAAAAAAAAuAgAAZHJzL2Uy&#10;b0RvYy54bWxQSwECLQAUAAYACAAAACEAxVFnut0AAAAHAQAADwAAAAAAAAAAAAAAAACEBAAAZHJz&#10;L2Rvd25yZXYueG1sUEsFBgAAAAAEAAQA8wAAAI4FAAAAAA==&#10;">
                <v:textbox>
                  <w:txbxContent>
                    <w:p w:rsidR="00234546" w:rsidRDefault="00234546" w:rsidP="00234546"/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  <w:r>
                        <w:t>Foto 01 – XXXXXXXXXXXXX</w:t>
                      </w: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  <w:r>
                        <w:t>Foto 01 – XXXXXXXXXXXXX</w:t>
                      </w:r>
                    </w:p>
                  </w:txbxContent>
                </v:textbox>
              </v:rect>
            </w:pict>
          </mc:Fallback>
        </mc:AlternateContent>
      </w:r>
    </w:p>
    <w:p w:rsidR="00234546" w:rsidRPr="00C21516" w:rsidRDefault="00234546" w:rsidP="00234546">
      <w:pPr>
        <w:autoSpaceDE w:val="0"/>
        <w:autoSpaceDN w:val="0"/>
        <w:adjustRightInd w:val="0"/>
        <w:ind w:left="1080" w:firstLine="336"/>
        <w:jc w:val="both"/>
        <w:rPr>
          <w:rFonts w:ascii="Arial" w:hAnsi="Arial" w:cs="Arial"/>
          <w:bCs/>
          <w:shd w:val="clear" w:color="auto" w:fill="FFFFFF"/>
        </w:rPr>
      </w:pPr>
      <w:r w:rsidRPr="00C21516">
        <w:rPr>
          <w:rFonts w:ascii="Arial" w:hAnsi="Arial" w:cs="Arial"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4641215</wp:posOffset>
                </wp:positionH>
                <wp:positionV relativeFrom="paragraph">
                  <wp:posOffset>-166370</wp:posOffset>
                </wp:positionV>
                <wp:extent cx="4553585" cy="2235200"/>
                <wp:effectExtent l="0" t="0" r="18415" b="1270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3585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546" w:rsidRDefault="00234546" w:rsidP="00234546"/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  <w:r>
                              <w:t>Foto 02 – XXXXXXXXXXXXX</w:t>
                            </w: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  <w:r>
                              <w:t>Foto 02 – 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365.45pt;margin-top:-13.1pt;width:358.55pt;height:1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FZKgIAAFEEAAAOAAAAZHJzL2Uyb0RvYy54bWysVG1v0zAQ/o7Ef7D8nabNGuiiptPUUYQ0&#10;YGLwAxzHSSz8xtltMn79zk7XdcAnRD5YPt/58d3z3GV9NWpFDgK8tKaii9mcEmG4baTpKvr92+7N&#10;ihIfmGmYskZU9EF4erV5/Wo9uFLktreqEUAQxPhycBXtQ3BllnneC838zDph0Nla0CygCV3WABsQ&#10;Xassn8/fZoOFxoHlwns8vZmcdJPw21bw8KVtvQhEVRRzC2mFtNZxzTZrVnbAXC/5MQ32D1loJg0+&#10;eoK6YYGRPcg/oLTkYL1tw4xbndm2lVykGrCaxfy3au575kSqBcnx7kST/3+w/PPhDohsUDtUyjCN&#10;Gn1F1pjplCB4hgQNzpcYd+/uIJbo3a3lPzwxdttjmLgGsEMvWINpLWJ89uJCNDxeJfXwyTYIz/bB&#10;Jq7GFnQERBbImCR5OEkixkA4Hi6L4qJYFZRw9OX5RYGipzdY+XTdgQ8fhNUkbioKmH2CZ4dbH2I6&#10;rHwKSelbJZudVCoZ0NVbBeTAsD926Tui+/MwZchQ0csiLxLyC58/h5in728QWgZsdCV1RVenIFZG&#10;3t6bJrVhYFJNe0xZmSORkbtJgzDWY5Iqjw9EXmvbPCCzYKe+xjnETW/hFyUD9nRF/c89A0GJ+mhQ&#10;ncvFchmHIBnL4l2OBpx76nMPMxyhKhoombbbMA3O3oHsenxpkdgw9hoVbWXi+jmrY/rYt0mC44zF&#10;wTi3U9Tzn2DzCAAA//8DAFBLAwQUAAYACAAAACEA44EdaeEAAAAMAQAADwAAAGRycy9kb3ducmV2&#10;LnhtbEyPwU7DMBBE70j8g7VI3Fobp5Q0xKkQqEgc2/TCzYmXJBCvo9hpA1+Pe4Ljap9m3uTb2fbs&#10;hKPvHCm4WwpgSLUzHTUKjuVukQLzQZPRvSNU8I0etsX1Va4z4860x9MhNCyGkM+0gjaEIePc1y1a&#10;7ZduQIq/DzdaHeI5NtyM+hzDbc+lEGtudUexodUDPrdYfx0mq6Dq5FH/7MtXYTe7JLzN5ef0/qLU&#10;7c389Ags4Bz+YLjoR3UoolPlJjKe9QoeErGJqIKFXEtgF2K1SuO8SkEi71PgRc7/jyh+AQAA//8D&#10;AFBLAQItABQABgAIAAAAIQC2gziS/gAAAOEBAAATAAAAAAAAAAAAAAAAAAAAAABbQ29udGVudF9U&#10;eXBlc10ueG1sUEsBAi0AFAAGAAgAAAAhADj9If/WAAAAlAEAAAsAAAAAAAAAAAAAAAAALwEAAF9y&#10;ZWxzLy5yZWxzUEsBAi0AFAAGAAgAAAAhADoMAVkqAgAAUQQAAA4AAAAAAAAAAAAAAAAALgIAAGRy&#10;cy9lMm9Eb2MueG1sUEsBAi0AFAAGAAgAAAAhAOOBHWnhAAAADAEAAA8AAAAAAAAAAAAAAAAAhAQA&#10;AGRycy9kb3ducmV2LnhtbFBLBQYAAAAABAAEAPMAAACSBQAAAAA=&#10;">
                <v:textbox>
                  <w:txbxContent>
                    <w:p w:rsidR="00234546" w:rsidRDefault="00234546" w:rsidP="00234546"/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  <w:r>
                        <w:t>Foto 02 – XXXXXXXXXXXXX</w:t>
                      </w: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  <w:r>
                        <w:t>Foto 02 – XXXXXXXXXXXXX</w:t>
                      </w:r>
                    </w:p>
                  </w:txbxContent>
                </v:textbox>
              </v:rect>
            </w:pict>
          </mc:Fallback>
        </mc:AlternateContent>
      </w:r>
    </w:p>
    <w:p w:rsidR="00234546" w:rsidRPr="00C21516" w:rsidRDefault="00234546" w:rsidP="00234546">
      <w:pPr>
        <w:autoSpaceDE w:val="0"/>
        <w:autoSpaceDN w:val="0"/>
        <w:adjustRightInd w:val="0"/>
        <w:ind w:left="1080" w:firstLine="336"/>
        <w:jc w:val="both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autoSpaceDE w:val="0"/>
        <w:autoSpaceDN w:val="0"/>
        <w:adjustRightInd w:val="0"/>
        <w:ind w:left="1080" w:firstLine="336"/>
        <w:jc w:val="both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autoSpaceDE w:val="0"/>
        <w:autoSpaceDN w:val="0"/>
        <w:adjustRightInd w:val="0"/>
        <w:ind w:left="1080" w:firstLine="336"/>
        <w:jc w:val="both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/>
    <w:p w:rsidR="00234546" w:rsidRPr="00C21516" w:rsidRDefault="00234546" w:rsidP="00234546"/>
    <w:p w:rsidR="00234546" w:rsidRPr="00C21516" w:rsidRDefault="00234546" w:rsidP="00234546"/>
    <w:p w:rsidR="00234546" w:rsidRPr="00C21516" w:rsidRDefault="00234546" w:rsidP="00234546"/>
    <w:p w:rsidR="00234546" w:rsidRPr="00C21516" w:rsidRDefault="00234546" w:rsidP="00234546"/>
    <w:p w:rsidR="00234546" w:rsidRPr="00C21516" w:rsidRDefault="00234546" w:rsidP="00234546"/>
    <w:p w:rsidR="00234546" w:rsidRPr="00C21516" w:rsidRDefault="00234546" w:rsidP="00234546"/>
    <w:p w:rsidR="00234546" w:rsidRPr="00C21516" w:rsidRDefault="00234546" w:rsidP="00234546"/>
    <w:p w:rsidR="00234546" w:rsidRPr="00C21516" w:rsidRDefault="00234546" w:rsidP="00234546">
      <w:r w:rsidRPr="00C2151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64135</wp:posOffset>
                </wp:positionV>
                <wp:extent cx="4554220" cy="2235835"/>
                <wp:effectExtent l="0" t="0" r="17780" b="1206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4220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546" w:rsidRDefault="00234546" w:rsidP="00234546"/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  <w:r>
                              <w:t>Foto 03 – XXXXXXXXXXXXX</w:t>
                            </w: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  <w:r>
                              <w:t>Foto 03 – 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-.15pt;margin-top:5.05pt;width:358.6pt;height:17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k2KwIAAFEEAAAOAAAAZHJzL2Uyb0RvYy54bWysVNuO0zAQfUfiHyy/07Rpw3ajpqtVlyKk&#10;BVYsfIDjOImFb4zdpuXrGTvdbhd4QuTB8njGx2fOzGR1c9CK7AV4aU1FZ5MpJcJw20jTVfTb1+2b&#10;JSU+MNMwZY2o6FF4erN+/Wo1uFLktreqEUAQxPhycBXtQ3BllnneC838xDph0Nla0CygCV3WABsQ&#10;Xassn07fZoOFxoHlwns8vRuddJ3w21bw8LltvQhEVRS5hbRCWuu4ZusVKztgrpf8RIP9AwvNpMFH&#10;z1B3LDCyA/kHlJYcrLdtmHCrM9u2kouUA2Yzm/6WzWPPnEi5oDjenWXy/w+Wf9o/AJEN1u6KEsM0&#10;1ugLqsZMpwTBMxRocL7EuEf3ADFF7+4t/+6JsZsew8QtgB16wRqkNYvx2YsL0fB4ldTDR9sgPNsF&#10;m7Q6tKAjIKpADqkkx3NJxCEQjoeLoljkOVaOoy/P58VyXqQ3WPl03YEP74XVJG4qCsg+wbP9vQ+R&#10;DiufQhJ9q2SzlUolA7p6o4DsGfbHNn0ndH8ZpgwZKnpd5EVCfuHzlxDT9P0NQsuAja6krujyHMTK&#10;qNs706Q2DEyqcY+UlTkJGbUbaxAO9SGVah4fiLrWtjmismDHvsY5xE1v4SclA/Z0Rf2PHQNBifpg&#10;sDrXs8UiDkEyFsVV1BUuPfWlhxmOUBUNlIzbTRgHZ+dAdj2+NEtqGHuLFW1l0vqZ1Yk+9m0qwWnG&#10;4mBc2inq+U+w/gUAAP//AwBQSwMEFAAGAAgAAAAhAJPQRQzeAAAACAEAAA8AAABkcnMvZG93bnJl&#10;di54bWxMj81OwzAQhO+VeAdrkbi1zo+U0hCnQqAicWzTCzcnXpJAvI5ipw08PcsJjrMzmvm22C92&#10;EBecfO9IQbyJQCA1zvTUKjhXh/U9CB80GT04QgVf6GFf3qwKnRt3pSNeTqEVXEI+1wq6EMZcSt90&#10;aLXfuBGJvXc3WR1YTq00k75yuR1kEkWZtLonXuj0iE8dNp+n2Sqo++Ssv4/VS2R3hzS8LtXH/Pas&#10;1N3t8vgAIuAS/sLwi8/oUDJT7WYyXgwK1ikH+RzFINjextkORK0gzZIEZFnI/w+UPwAAAP//AwBQ&#10;SwECLQAUAAYACAAAACEAtoM4kv4AAADhAQAAEwAAAAAAAAAAAAAAAAAAAAAAW0NvbnRlbnRfVHlw&#10;ZXNdLnhtbFBLAQItABQABgAIAAAAIQA4/SH/1gAAAJQBAAALAAAAAAAAAAAAAAAAAC8BAABfcmVs&#10;cy8ucmVsc1BLAQItABQABgAIAAAAIQDWjXk2KwIAAFEEAAAOAAAAAAAAAAAAAAAAAC4CAABkcnMv&#10;ZTJvRG9jLnhtbFBLAQItABQABgAIAAAAIQCT0EUM3gAAAAgBAAAPAAAAAAAAAAAAAAAAAIUEAABk&#10;cnMvZG93bnJldi54bWxQSwUGAAAAAAQABADzAAAAkAUAAAAA&#10;">
                <v:textbox>
                  <w:txbxContent>
                    <w:p w:rsidR="00234546" w:rsidRDefault="00234546" w:rsidP="00234546"/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  <w:r>
                        <w:t>Foto 03 – XXXXXXXXXXXXX</w:t>
                      </w: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  <w:r>
                        <w:t>Foto 03 – XXXXXXXXXXXXX</w:t>
                      </w:r>
                    </w:p>
                  </w:txbxContent>
                </v:textbox>
              </v:rect>
            </w:pict>
          </mc:Fallback>
        </mc:AlternateContent>
      </w:r>
      <w:r w:rsidRPr="00C2151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4641215</wp:posOffset>
                </wp:positionH>
                <wp:positionV relativeFrom="paragraph">
                  <wp:posOffset>64135</wp:posOffset>
                </wp:positionV>
                <wp:extent cx="4553585" cy="2235200"/>
                <wp:effectExtent l="0" t="0" r="18415" b="127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3585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546" w:rsidRDefault="00234546" w:rsidP="00234546"/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  <w:r>
                              <w:t>Foto 04 – XXXXXXXXXXXXX</w:t>
                            </w: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  <w:r>
                              <w:t>Foto 04 –XXXXXXXXXXXXXXX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365.45pt;margin-top:5.05pt;width:358.55pt;height:17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HawKwIAAFEEAAAOAAAAZHJzL2Uyb0RvYy54bWysVG1v0zAQ/o7Ef7D8nabNmtFFTaepowhp&#10;wMTgBziOk1j4jbPbZPx6zk7XdcAnRD5YPt/58d3z3GV9PWpFDgK8tKaii9mcEmG4baTpKvrt6+7N&#10;ihIfmGmYskZU9FF4er15/Wo9uFLktreqEUAQxPhycBXtQ3BllnneC838zDph0Nla0CygCV3WABsQ&#10;Xassn88vs8FC48By4T2e3k5Oukn4bSt4+Ny2XgSiKoq5hbRCWuu4Zps1Kztgrpf8mAb7hyw0kwYf&#10;PUHdssDIHuQfUFpysN62YcatzmzbSi5SDVjNYv5bNQ89cyLVguR4d6LJ/z9Y/ulwD0Q2qN0lJYZp&#10;1OgLssZMpwTBMyRocL7EuAd3D7FE7+4s/+6Jsdsew8QNgB16wRpMaxHjsxcXouHxKqmHj7ZBeLYP&#10;NnE1tqAjILJAxiTJ40kSMQbC8XBZFBfFqqCEoy/PLwoUPb3ByqfrDnx4L6wmcVNRwOwTPDvc+RDT&#10;YeVTSErfKtnspFLJgK7eKiAHhv2xS98R3Z+HKUOGil4VeZGQX/j8OcQ8fX+D0DJgoyupK7o6BbEy&#10;8vbONKkNA5Nq2mPKyhyJjNxNGoSxHpNUy/hA5LW2zSMyC3bqa5xD3PQWflIyYE9X1P/YMxCUqA8G&#10;1blaLJdxCJKxLN7maMC5pz73MMMRqqKBkmm7DdPg7B3IrseXFokNY29Q0VYmrp+zOqaPfZskOM5Y&#10;HIxzO0U9/wk2vwAAAP//AwBQSwMEFAAGAAgAAAAhAAO0tlHfAAAACwEAAA8AAABkcnMvZG93bnJl&#10;di54bWxMj0FPg0AQhe8m/ofNmHizu0BTW2RpjKYmHlt68bbACCg7S9ilRX+901M9Tt6XN9/LtrPt&#10;xQlH3znSEC0UCKTK1R01Go7F7mENwgdDtekdoYYf9LDNb28yk9buTHs8HUIjuIR8ajS0IQyplL5q&#10;0Rq/cAMSZ59utCbwOTayHs2Zy20vY6VW0pqO+ENrBnxpsfo+TFZD2cVH87sv3pTd7JLwPhdf08er&#10;1vd38/MTiIBzuMJw0Wd1yNmpdBPVXvQaHhO1YZQDFYG4AMvlmteVGpJVHIHMM/l/Q/4HAAD//wMA&#10;UEsBAi0AFAAGAAgAAAAhALaDOJL+AAAA4QEAABMAAAAAAAAAAAAAAAAAAAAAAFtDb250ZW50X1R5&#10;cGVzXS54bWxQSwECLQAUAAYACAAAACEAOP0h/9YAAACUAQAACwAAAAAAAAAAAAAAAAAvAQAAX3Jl&#10;bHMvLnJlbHNQSwECLQAUAAYACAAAACEA/4B2sCsCAABRBAAADgAAAAAAAAAAAAAAAAAuAgAAZHJz&#10;L2Uyb0RvYy54bWxQSwECLQAUAAYACAAAACEAA7S2Ud8AAAALAQAADwAAAAAAAAAAAAAAAACFBAAA&#10;ZHJzL2Rvd25yZXYueG1sUEsFBgAAAAAEAAQA8wAAAJEFAAAAAA==&#10;">
                <v:textbox>
                  <w:txbxContent>
                    <w:p w:rsidR="00234546" w:rsidRDefault="00234546" w:rsidP="00234546"/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  <w:r>
                        <w:t>Foto 04 – XXXXXXXXXXXXX</w:t>
                      </w: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  <w:r>
                        <w:t>Foto 04 –XXXXXXXXXXXXXXX</w:t>
                      </w:r>
                    </w:p>
                  </w:txbxContent>
                </v:textbox>
              </v:rect>
            </w:pict>
          </mc:Fallback>
        </mc:AlternateContent>
      </w:r>
    </w:p>
    <w:p w:rsidR="00234546" w:rsidRPr="00C21516" w:rsidRDefault="00234546" w:rsidP="00234546"/>
    <w:p w:rsidR="00234546" w:rsidRPr="00C21516" w:rsidRDefault="00234546" w:rsidP="00234546"/>
    <w:p w:rsidR="00234546" w:rsidRPr="00C21516" w:rsidRDefault="00234546" w:rsidP="00234546"/>
    <w:p w:rsidR="00234546" w:rsidRPr="00C21516" w:rsidRDefault="00234546" w:rsidP="00234546"/>
    <w:p w:rsidR="00234546" w:rsidRPr="00C21516" w:rsidRDefault="00234546" w:rsidP="00234546"/>
    <w:p w:rsidR="00234546" w:rsidRPr="00C21516" w:rsidRDefault="00234546" w:rsidP="00234546"/>
    <w:p w:rsidR="00234546" w:rsidRPr="00C21516" w:rsidRDefault="00234546" w:rsidP="00234546">
      <w:r w:rsidRPr="00C2151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52070</wp:posOffset>
                </wp:positionV>
                <wp:extent cx="4467225" cy="243840"/>
                <wp:effectExtent l="0" t="0" r="9525" b="38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546" w:rsidRDefault="00234546" w:rsidP="00234546">
                            <w:r>
                              <w:t>Foto 1 – Pessoa em frente do carro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1" type="#_x0000_t202" style="position:absolute;margin-left:6.65pt;margin-top:4.1pt;width:351.75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4+hQIAABgFAAAOAAAAZHJzL2Uyb0RvYy54bWysVNuO2yAQfa/Uf0C8Z30pudiKs9pLU1Xa&#10;XqTdfgABHKNicIHE3q767x1wkq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HLib&#10;YqRpCxw9iMGjazMg2IL69J0rwe2+A0c/wD74xlxdd2fYZ4e0uWmo3oora03fCMohviycTM6Ojjgu&#10;gGz6d4bDPXTnTQQaatuG4kE5EKADT48nbkIsDDYJmc3zHGJkYMvJqwWJ5CW0PJ7urPNvhGlRmFTY&#10;AvcRne7vnA/R0PLoEi5zRkm+lkrFhd1ubpRFewo6WccvJvDMTengrE04NiKOOxAk3BFsIdzI+1OR&#10;5SS9zovJeraYT8iaTCfFPF1M0qy4LmYpKcjt+lsIMCNlIzkX+k5qcdRgRv6O40M3jOqJKkR9hYsp&#10;VCrm9cck0/j9LslWemhJJdsKL05OtAzEvtYc0qalp1KN8+Tn8GOVoQbHf6xKlEFgftSAHzZDVNxJ&#10;XRvDH0EX1gBtQD48JzBpjP2KUQ+tWWH3ZUetwEi91aCtIiNAPvJxQabzHBb23LI5t1DNAKrCHqNx&#10;euPH/t91Vm4buGlUszZXoMdaRqkE4Y5RHVQM7RdzOjwVob/P19Hrx4O2+g4AAP//AwBQSwMEFAAG&#10;AAgAAAAhAK+TY0bcAAAABwEAAA8AAABkcnMvZG93bnJldi54bWxMj81OwzAQhO9IvIO1SFwQdfqD&#10;U9I4FSCBem3pA2zibRI1tqPYbdK3ZznBcTSjmW/y7WQ7caUhtN5pmM8SEOQqb1pXazh+fz6vQYSI&#10;zmDnHWm4UYBtcX+XY2b86PZ0PcRacIkLGWpoYuwzKUPVkMUw8z059k5+sBhZDrU0A45cbju5SBIl&#10;LbaOFxrs6aOh6ny4WA2n3fj08jqWX/GY7lfqHdu09DetHx+mtw2ISFP8C8MvPqNDwUylvzgTRMd6&#10;ueSkhvUCBNvpXPGTUsNKKZBFLv/zFz8AAAD//wMAUEsBAi0AFAAGAAgAAAAhALaDOJL+AAAA4QEA&#10;ABMAAAAAAAAAAAAAAAAAAAAAAFtDb250ZW50X1R5cGVzXS54bWxQSwECLQAUAAYACAAAACEAOP0h&#10;/9YAAACUAQAACwAAAAAAAAAAAAAAAAAvAQAAX3JlbHMvLnJlbHNQSwECLQAUAAYACAAAACEABnBe&#10;PoUCAAAYBQAADgAAAAAAAAAAAAAAAAAuAgAAZHJzL2Uyb0RvYy54bWxQSwECLQAUAAYACAAAACEA&#10;r5NjRtwAAAAHAQAADwAAAAAAAAAAAAAAAADfBAAAZHJzL2Rvd25yZXYueG1sUEsFBgAAAAAEAAQA&#10;8wAAAOgFAAAAAA==&#10;" stroked="f">
                <v:textbox>
                  <w:txbxContent>
                    <w:p w:rsidR="00234546" w:rsidRDefault="00234546" w:rsidP="00234546">
                      <w:r>
                        <w:t>Foto 1 – Pessoa em frente do carro</w:t>
                      </w:r>
                    </w:p>
                  </w:txbxContent>
                </v:textbox>
              </v:shape>
            </w:pict>
          </mc:Fallback>
        </mc:AlternateContent>
      </w:r>
    </w:p>
    <w:p w:rsidR="00234546" w:rsidRPr="00C21516" w:rsidRDefault="00234546" w:rsidP="00234546"/>
    <w:p w:rsidR="00234546" w:rsidRPr="00C21516" w:rsidRDefault="00234546" w:rsidP="00234546"/>
    <w:p w:rsidR="00234546" w:rsidRPr="00C21516" w:rsidRDefault="00234546" w:rsidP="00234546"/>
    <w:p w:rsidR="00234546" w:rsidRPr="00C21516" w:rsidRDefault="00234546" w:rsidP="00234546">
      <w:pPr>
        <w:autoSpaceDE w:val="0"/>
        <w:autoSpaceDN w:val="0"/>
        <w:adjustRightInd w:val="0"/>
        <w:ind w:left="1080" w:firstLine="336"/>
        <w:jc w:val="both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autoSpaceDE w:val="0"/>
        <w:autoSpaceDN w:val="0"/>
        <w:adjustRightInd w:val="0"/>
        <w:ind w:left="1080" w:firstLine="336"/>
        <w:jc w:val="both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autoSpaceDE w:val="0"/>
        <w:autoSpaceDN w:val="0"/>
        <w:adjustRightInd w:val="0"/>
        <w:ind w:left="1080" w:firstLine="336"/>
        <w:jc w:val="both"/>
        <w:rPr>
          <w:rFonts w:ascii="Arial" w:hAnsi="Arial" w:cs="Arial"/>
          <w:bCs/>
          <w:shd w:val="clear" w:color="auto" w:fill="FFFFFF"/>
        </w:rPr>
      </w:pPr>
      <w:r w:rsidRPr="00C21516">
        <w:rPr>
          <w:rFonts w:ascii="Arial" w:hAnsi="Arial" w:cs="Arial"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FEFA3A" wp14:editId="42D2429C">
                <wp:simplePos x="0" y="0"/>
                <wp:positionH relativeFrom="margin">
                  <wp:align>left</wp:align>
                </wp:positionH>
                <wp:positionV relativeFrom="paragraph">
                  <wp:posOffset>159566</wp:posOffset>
                </wp:positionV>
                <wp:extent cx="9186908" cy="458470"/>
                <wp:effectExtent l="0" t="0" r="14605" b="1778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6908" cy="45847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546" w:rsidRPr="00DD2F65" w:rsidRDefault="00234546" w:rsidP="0023454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IMAGENS DAS AVARIAS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EFA3A" id="Rectangle 21" o:spid="_x0000_s1032" style="position:absolute;left:0;text-align:left;margin-left:0;margin-top:12.55pt;width:723.4pt;height:36.1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kWMLAIAAFIEAAAOAAAAZHJzL2Uyb0RvYy54bWysVNuO0zAQfUfiHyy/0yRVr1HT1apLEdIC&#10;KxY+wHGcxMI3xm6T8vVMnLZ0gSdEK1kez/j4zJmZbO56rchRgJfWFDSbpJQIw20lTVPQr1/2b1aU&#10;+MBMxZQ1oqAn4end9vWrTedyMbWtVZUAgiDG550raBuCy5PE81Zo5ifWCYPO2oJmAU1okgpYh+ha&#10;JdM0XSSdhcqB5cJ7PH0YnXQb8eta8PCprr0IRBUUuYW4QlzLYU22G5Y3wFwr+ZkG+wcWmkmDj16h&#10;Hlhg5ADyDygtOVhv6zDhVie2riUXMQfMJkt/y+a5ZU7EXFAc764y+f8Hyz8en4DIqqDTjBLDNNbo&#10;M6rGTKMEwTMUqHM+x7hn9wRDit49Wv7NE2N3LYaJewDbtYJVSCvGJy8uDIbHq6TsPtgK4dkh2KhV&#10;X4MeAFEF0seSnK4lEX0gHA/X2WqxTrGJOPpm89VsGWuWsPxy24EP74TVZNgUFJB8RGfHRx+QPYZe&#10;QiJ7q2S1l0pFA5pyp4AcGbbHcj/8h4Txir8NU4Z0SGU+nUfkFz5/C5HG398gtAzY50rqgq6uQSwf&#10;ZHtrqtiFgUk17vF9ZZDGRbqxBKEv+1ipxaUopa1OKCzYsa1xDHHTWvhBSYctXVD//cBAUKLeGyzO&#10;OpvNhhmIxmy+nKIBt57y1sMMR6iC8gCUjMYujJNzcCCbFt/Koh7G3mNJaxnVHjiPvM4JYONGRc9D&#10;NkzGrR2jfn0Ktj8BAAD//wMAUEsDBBQABgAIAAAAIQDV5aci3gAAAAcBAAAPAAAAZHJzL2Rvd25y&#10;ZXYueG1sTI9BT8JAFITvJv6HzTPxJlugVqx9JQYCkYQYRb0v3UfbuPu26S5Q/73LSY+Tmcx8U8wH&#10;a8SJet86RhiPEhDEldMt1wifH6u7GQgfFGtlHBPCD3mYl9dXhcq1O/M7nXahFrGEfa4QmhC6XEpf&#10;NWSVH7mOOHoH11sVouxrqXt1juXWyEmSZNKqluNCozpaNFR9744WwW+3b4ev2XLl14vp+nVZv2Qb&#10;kyLe3gzPTyACDeEvDBf8iA5lZNq7I2svDEI8EhAm92MQFzdNs/hkj/D4MAVZFvI/f/kLAAD//wMA&#10;UEsBAi0AFAAGAAgAAAAhALaDOJL+AAAA4QEAABMAAAAAAAAAAAAAAAAAAAAAAFtDb250ZW50X1R5&#10;cGVzXS54bWxQSwECLQAUAAYACAAAACEAOP0h/9YAAACUAQAACwAAAAAAAAAAAAAAAAAvAQAAX3Jl&#10;bHMvLnJlbHNQSwECLQAUAAYACAAAACEAO3pFjCwCAABSBAAADgAAAAAAAAAAAAAAAAAuAgAAZHJz&#10;L2Uyb0RvYy54bWxQSwECLQAUAAYACAAAACEA1eWnIt4AAAAHAQAADwAAAAAAAAAAAAAAAACGBAAA&#10;ZHJzL2Rvd25yZXYueG1sUEsFBgAAAAAEAAQA8wAAAJEFAAAAAA==&#10;" fillcolor="#7f7f7f">
                <v:textbox>
                  <w:txbxContent>
                    <w:p w:rsidR="00234546" w:rsidRPr="00DD2F65" w:rsidRDefault="00234546" w:rsidP="00234546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IMAGENS DAS AVARIAS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34546" w:rsidRPr="00C21516" w:rsidRDefault="00234546" w:rsidP="00234546">
      <w:pPr>
        <w:autoSpaceDE w:val="0"/>
        <w:autoSpaceDN w:val="0"/>
        <w:adjustRightInd w:val="0"/>
        <w:ind w:left="1080" w:firstLine="336"/>
        <w:jc w:val="both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autoSpaceDE w:val="0"/>
        <w:autoSpaceDN w:val="0"/>
        <w:adjustRightInd w:val="0"/>
        <w:ind w:left="1080" w:firstLine="336"/>
        <w:jc w:val="both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autoSpaceDE w:val="0"/>
        <w:autoSpaceDN w:val="0"/>
        <w:adjustRightInd w:val="0"/>
        <w:ind w:left="1080" w:firstLine="336"/>
        <w:jc w:val="both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autoSpaceDE w:val="0"/>
        <w:autoSpaceDN w:val="0"/>
        <w:adjustRightInd w:val="0"/>
        <w:ind w:left="1080" w:firstLine="336"/>
        <w:jc w:val="both"/>
        <w:rPr>
          <w:rFonts w:ascii="Arial" w:hAnsi="Arial" w:cs="Arial"/>
          <w:bCs/>
          <w:shd w:val="clear" w:color="auto" w:fill="FFFFFF"/>
        </w:rPr>
      </w:pPr>
      <w:r w:rsidRPr="00C21516">
        <w:rPr>
          <w:rFonts w:ascii="Arial" w:hAnsi="Arial" w:cs="Arial"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5235B6" wp14:editId="47E35531">
                <wp:simplePos x="0" y="0"/>
                <wp:positionH relativeFrom="column">
                  <wp:posOffset>-1905</wp:posOffset>
                </wp:positionH>
                <wp:positionV relativeFrom="paragraph">
                  <wp:posOffset>8890</wp:posOffset>
                </wp:positionV>
                <wp:extent cx="4553585" cy="2235200"/>
                <wp:effectExtent l="0" t="0" r="18415" b="1270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3585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546" w:rsidRDefault="00234546" w:rsidP="00234546"/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  <w:r>
                              <w:t>Foto 01 – XXXXXXXXXXXXX</w:t>
                            </w: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  <w:r>
                              <w:t>Foto 01 – 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235B6" id="Rectangle 22" o:spid="_x0000_s1033" style="position:absolute;left:0;text-align:left;margin-left:-.15pt;margin-top:.7pt;width:358.55pt;height:17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2IKwIAAFEEAAAOAAAAZHJzL2Uyb0RvYy54bWysVG1v0zAQ/o7Ef7D8nabNGtZFTaepowhp&#10;wMTgBziOk1j4jbPbZPx6zk7XdcAnRD5YPt/58XPP3WV9PWpFDgK8tKaii9mcEmG4baTpKvrt6+7N&#10;ihIfmGmYskZU9FF4er15/Wo9uFLktreqEUAQxPhycBXtQ3BllnneC838zDph0Nla0CygCV3WABsQ&#10;Xassn8/fZoOFxoHlwns8vZ2cdJPw21bw8LltvQhEVRS5hbRCWuu4Zps1Kztgrpf8SIP9AwvNpMFH&#10;T1C3LDCyB/kHlJYcrLdtmHGrM9u2kouUA2azmP+WzUPPnEi5oDjenWTy/w+WfzrcA5FNRfOcEsM0&#10;1ugLqsZMpwTBMxRocL7EuAd3DzFF7+4s/+6Jsdsew8QNgB16wRqktYjx2YsL0fB4ldTDR9sgPNsH&#10;m7QaW9AREFUgYyrJ46kkYgyE4+GyKC6KVUEJR1+eXxRY9PQGK5+uO/DhvbCaxE1FAdkneHa48yHS&#10;YeVTSKJvlWx2UqlkQFdvFZADw/7Ype+I7s/DlCFDRa+KvEjIL3z+HGKevr9BaBmw0ZXUFV2dglgZ&#10;dXtnmtSGgUk17ZGyMkcho3ZTDcJYj6lUl/GBqGttm0dUFuzU1ziHuOkt/KRkwJ6uqP+xZyAoUR8M&#10;VudqsVzGIUjGsrjM0YBzT33uYYYjVEUDJdN2G6bB2TuQXY8vLZIaxt5gRVuZtH5mdaSPfZtKcJyx&#10;OBjndop6/hNsfgEAAP//AwBQSwMEFAAGAAgAAAAhAMVRZ7rdAAAABwEAAA8AAABkcnMvZG93bnJl&#10;di54bWxMj0FPg0AQhe8m/ofNmHhrl5ZaW2RpjKYmHlt68TbACCg7S9ilRX+940mPb97Le9+ku8l2&#10;6kyDbx0bWMwjUMSlq1quDZzy/WwDygfkCjvHZOCLPOyy66sUk8pd+EDnY6iVlLBP0EATQp9o7cuG&#10;LPq564nFe3eDxSByqHU14EXKbaeXUbTWFluWhQZ7emqo/DyO1kDRLk/4fchfIrvdx+F1yj/Gt2dj&#10;bm+mxwdQgabwF4ZffEGHTJgKN3LlVWdgFktQzitQ4t4v1vJIYSC+i1egs1T/589+AAAA//8DAFBL&#10;AQItABQABgAIAAAAIQC2gziS/gAAAOEBAAATAAAAAAAAAAAAAAAAAAAAAABbQ29udGVudF9UeXBl&#10;c10ueG1sUEsBAi0AFAAGAAgAAAAhADj9If/WAAAAlAEAAAsAAAAAAAAAAAAAAAAALwEAAF9yZWxz&#10;Ly5yZWxzUEsBAi0AFAAGAAgAAAAhABaB7YgrAgAAUQQAAA4AAAAAAAAAAAAAAAAALgIAAGRycy9l&#10;Mm9Eb2MueG1sUEsBAi0AFAAGAAgAAAAhAMVRZ7rdAAAABwEAAA8AAAAAAAAAAAAAAAAAhQQAAGRy&#10;cy9kb3ducmV2LnhtbFBLBQYAAAAABAAEAPMAAACPBQAAAAA=&#10;">
                <v:textbox>
                  <w:txbxContent>
                    <w:p w:rsidR="00234546" w:rsidRDefault="00234546" w:rsidP="00234546"/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  <w:r>
                        <w:t>Foto 01 – XXXXXXXXXXXXX</w:t>
                      </w: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  <w:r>
                        <w:t>Foto 01 – XXXXXXXXXXXXX</w:t>
                      </w:r>
                    </w:p>
                  </w:txbxContent>
                </v:textbox>
              </v:rect>
            </w:pict>
          </mc:Fallback>
        </mc:AlternateContent>
      </w:r>
    </w:p>
    <w:p w:rsidR="00234546" w:rsidRPr="00C21516" w:rsidRDefault="00234546" w:rsidP="00234546">
      <w:pPr>
        <w:autoSpaceDE w:val="0"/>
        <w:autoSpaceDN w:val="0"/>
        <w:adjustRightInd w:val="0"/>
        <w:ind w:left="1080" w:firstLine="336"/>
        <w:jc w:val="both"/>
        <w:rPr>
          <w:rFonts w:ascii="Arial" w:hAnsi="Arial" w:cs="Arial"/>
          <w:bCs/>
          <w:shd w:val="clear" w:color="auto" w:fill="FFFFFF"/>
        </w:rPr>
      </w:pPr>
      <w:r w:rsidRPr="00C21516">
        <w:rPr>
          <w:rFonts w:ascii="Arial" w:hAnsi="Arial" w:cs="Arial"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481CFA" wp14:editId="248C9D68">
                <wp:simplePos x="0" y="0"/>
                <wp:positionH relativeFrom="column">
                  <wp:posOffset>4641215</wp:posOffset>
                </wp:positionH>
                <wp:positionV relativeFrom="paragraph">
                  <wp:posOffset>-166370</wp:posOffset>
                </wp:positionV>
                <wp:extent cx="4553585" cy="2235200"/>
                <wp:effectExtent l="0" t="0" r="18415" b="1270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3585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546" w:rsidRDefault="00234546" w:rsidP="00234546"/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  <w:r>
                              <w:t>Foto 02 – XXXXXXXXXXXXX</w:t>
                            </w: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  <w:r>
                              <w:t>Foto 02 – 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81CFA" id="Rectangle 23" o:spid="_x0000_s1034" style="position:absolute;left:0;text-align:left;margin-left:365.45pt;margin-top:-13.1pt;width:358.55pt;height:17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949KwIAAFEEAAAOAAAAZHJzL2Uyb0RvYy54bWysVNuO0zAQfUfiHyy/07RpA92o6WrVpQhp&#10;gRULH+A4TmLhG2O3afn6HTvdbhd4QuTB8njGx2fOzGR1fdCK7AV4aU1FZ5MpJcJw20jTVfT7t+2b&#10;JSU+MNMwZY2o6FF4er1+/Wo1uFLktreqEUAQxPhycBXtQ3BllnneC838xDph0Nla0CygCV3WABsQ&#10;Xassn07fZoOFxoHlwns8vR2ddJ3w21bw8KVtvQhEVRS5hbRCWuu4ZusVKztgrpf8RIP9AwvNpMFH&#10;z1C3LDCyA/kHlJYcrLdtmHCrM9u2kouUA2Yzm/6WzUPPnEi5oDjenWXy/w+Wf97fA5FNRfM5JYZp&#10;rNFXVI2ZTgmCZyjQ4HyJcQ/uHmKK3t1Z/sMTYzc9hokbADv0gjVIaxbjsxcXouHxKqmHT7ZBeLYL&#10;Nml1aEFHQFSBHFJJjueSiEMgHA8XRTEvlgUlHH15Pi+w6OkNVj5dd+DDB2E1iZuKArJP8Gx/50Ok&#10;w8qnkETfKtlspVLJgK7eKCB7hv2xTd8J3V+GKUOGil4VeZGQX/j8JcQ0fX+D0DJgoyupK7o8B7Ey&#10;6vbeNKkNA5Nq3CNlZU5CRu3GGoRDfUilWsYHoq61bY6oLNixr3EOcdNb+EXJgD1dUf9zx0BQoj4a&#10;rM7VbLGIQ5CMRfEuRwMuPfWlhxmOUBUNlIzbTRgHZ+dAdj2+NEtqGHuDFW1l0vqZ1Yk+9m0qwWnG&#10;4mBc2inq+U+wfgQAAP//AwBQSwMEFAAGAAgAAAAhAOOBHWnhAAAADAEAAA8AAABkcnMvZG93bnJl&#10;di54bWxMj8FOwzAQRO9I/IO1SNxaG6eUNMSpEKhIHNv0ws2JlyQQr6PYaQNfj3uC42qfZt7k29n2&#10;7ISj7xwpuFsKYEi1Mx01Co7lbpEC80GT0b0jVPCNHrbF9VWuM+POtMfTITQshpDPtII2hCHj3Nct&#10;Wu2XbkCKvw83Wh3iOTbcjPocw23PpRBrbnVHsaHVAz63WH8dJqug6uRR/+zLV2E3uyS8zeXn9P6i&#10;1O3N/PQILOAc/mC46Ed1KKJT5SYynvUKHhKxiaiChVxLYBditUrjvEpBIu9T4EXO/48ofgEAAP//&#10;AwBQSwECLQAUAAYACAAAACEAtoM4kv4AAADhAQAAEwAAAAAAAAAAAAAAAAAAAAAAW0NvbnRlbnRf&#10;VHlwZXNdLnhtbFBLAQItABQABgAIAAAAIQA4/SH/1gAAAJQBAAALAAAAAAAAAAAAAAAAAC8BAABf&#10;cmVscy8ucmVsc1BLAQItABQABgAIAAAAIQDnP949KwIAAFEEAAAOAAAAAAAAAAAAAAAAAC4CAABk&#10;cnMvZTJvRG9jLnhtbFBLAQItABQABgAIAAAAIQDjgR1p4QAAAAwBAAAPAAAAAAAAAAAAAAAAAIUE&#10;AABkcnMvZG93bnJldi54bWxQSwUGAAAAAAQABADzAAAAkwUAAAAA&#10;">
                <v:textbox>
                  <w:txbxContent>
                    <w:p w:rsidR="00234546" w:rsidRDefault="00234546" w:rsidP="00234546"/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  <w:r>
                        <w:t>Foto 02 – XXXXXXXXXXXXX</w:t>
                      </w: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  <w:r>
                        <w:t>Foto 02 – XXXXXXXXXXXXX</w:t>
                      </w:r>
                    </w:p>
                  </w:txbxContent>
                </v:textbox>
              </v:rect>
            </w:pict>
          </mc:Fallback>
        </mc:AlternateContent>
      </w:r>
    </w:p>
    <w:p w:rsidR="00234546" w:rsidRPr="00C21516" w:rsidRDefault="00234546" w:rsidP="00234546">
      <w:pPr>
        <w:autoSpaceDE w:val="0"/>
        <w:autoSpaceDN w:val="0"/>
        <w:adjustRightInd w:val="0"/>
        <w:ind w:left="1080" w:firstLine="336"/>
        <w:jc w:val="both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autoSpaceDE w:val="0"/>
        <w:autoSpaceDN w:val="0"/>
        <w:adjustRightInd w:val="0"/>
        <w:ind w:left="1080" w:firstLine="336"/>
        <w:jc w:val="both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autoSpaceDE w:val="0"/>
        <w:autoSpaceDN w:val="0"/>
        <w:adjustRightInd w:val="0"/>
        <w:ind w:left="1080" w:firstLine="336"/>
        <w:jc w:val="both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/>
    <w:p w:rsidR="00234546" w:rsidRPr="00C21516" w:rsidRDefault="00234546" w:rsidP="00234546"/>
    <w:p w:rsidR="00234546" w:rsidRPr="00C21516" w:rsidRDefault="00234546" w:rsidP="00234546"/>
    <w:p w:rsidR="00234546" w:rsidRPr="00C21516" w:rsidRDefault="00234546" w:rsidP="00234546"/>
    <w:p w:rsidR="00234546" w:rsidRPr="00C21516" w:rsidRDefault="00234546" w:rsidP="00234546"/>
    <w:p w:rsidR="00234546" w:rsidRPr="00C21516" w:rsidRDefault="00234546" w:rsidP="00234546"/>
    <w:p w:rsidR="00234546" w:rsidRPr="00C21516" w:rsidRDefault="00234546" w:rsidP="00234546"/>
    <w:p w:rsidR="00234546" w:rsidRPr="00C21516" w:rsidRDefault="00234546" w:rsidP="00234546"/>
    <w:p w:rsidR="00234546" w:rsidRPr="00C21516" w:rsidRDefault="00234546" w:rsidP="00234546">
      <w:r w:rsidRPr="00C2151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7F588D" wp14:editId="4D74F4C9">
                <wp:simplePos x="0" y="0"/>
                <wp:positionH relativeFrom="column">
                  <wp:posOffset>-1905</wp:posOffset>
                </wp:positionH>
                <wp:positionV relativeFrom="paragraph">
                  <wp:posOffset>64135</wp:posOffset>
                </wp:positionV>
                <wp:extent cx="4554220" cy="2235835"/>
                <wp:effectExtent l="0" t="0" r="17780" b="1206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4220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546" w:rsidRDefault="00234546" w:rsidP="00234546"/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  <w:r>
                              <w:t>Foto 03 – XXXXXXXXXXXXX</w:t>
                            </w: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  <w:r>
                              <w:t>Foto 03 – 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F588D" id="Rectangle 24" o:spid="_x0000_s1035" style="position:absolute;margin-left:-.15pt;margin-top:5.05pt;width:358.6pt;height:17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SfKwIAAFEEAAAOAAAAZHJzL2Uyb0RvYy54bWysVFFv0zAQfkfiP1h+p2mzBNqo6TR1FCEN&#10;mBj8AMdxEgvHNme3Sfn1Oztd1wFPiDxYPt/583ff3WV9PfaKHAQ4aXRJF7M5JUJzU0vdlvT7t92b&#10;JSXOM10zZbQo6VE4er15/Wo92EKkpjOqFkAQRLtisCXtvLdFkjjeiZ65mbFCo7Mx0DOPJrRJDWxA&#10;9F4l6Xz+NhkM1BYMF87h6e3kpJuI3zSC+y9N44QnqqTIzccV4lqFNdmsWdECs53kJxrsH1j0TGp8&#10;9Ax1yzwje5B/QPWSg3Gm8TNu+sQ0jeQi5oDZLOa/ZfPQMStiLiiOs2eZ3P+D5Z8P90BkXdI0o0Sz&#10;Hmv0FVVjulWC4BkKNFhXYNyDvYeQorN3hv9wRJtth2HiBsAMnWA10lqE+OTFhWA4vEqq4ZOpEZ7t&#10;vYlajQ30ARBVIGMsyfFcEjF6wvEwy/MsTbFyHH1pepUvr/L4Biuerltw/oMwPQmbkgKyj/DscOd8&#10;oMOKp5BI3yhZ76RS0YC22iogB4b9sYvfCd1dhilNhpKu8jSPyC987hJiHr+/QfTSY6Mr2Zd0eQ5i&#10;RdDtva5jG3om1bRHykqfhAzaTTXwYzXGUq3CA0HXytRHVBbM1Nc4h7jpDPyiZMCeLqn7uWcgKFEf&#10;NVZntciyMATRyPJ3QVe49FSXHqY5QpXUUzJtt34anL0F2Xb40iKqoc0NVrSRUetnVif62LexBKcZ&#10;C4Nxaceo5z/B5hEAAP//AwBQSwMEFAAGAAgAAAAhAJPQRQzeAAAACAEAAA8AAABkcnMvZG93bnJl&#10;di54bWxMj81OwzAQhO+VeAdrkbi1zo+U0hCnQqAicWzTCzcnXpJAvI5ipw08PcsJjrMzmvm22C92&#10;EBecfO9IQbyJQCA1zvTUKjhXh/U9CB80GT04QgVf6GFf3qwKnRt3pSNeTqEVXEI+1wq6EMZcSt90&#10;aLXfuBGJvXc3WR1YTq00k75yuR1kEkWZtLonXuj0iE8dNp+n2Sqo++Ssv4/VS2R3hzS8LtXH/Pas&#10;1N3t8vgAIuAS/sLwi8/oUDJT7WYyXgwK1ikH+RzFINjextkORK0gzZIEZFnI/w+UPwAAAP//AwBQ&#10;SwECLQAUAAYACAAAACEAtoM4kv4AAADhAQAAEwAAAAAAAAAAAAAAAAAAAAAAW0NvbnRlbnRfVHlw&#10;ZXNdLnhtbFBLAQItABQABgAIAAAAIQA4/SH/1gAAAJQBAAALAAAAAAAAAAAAAAAAAC8BAABfcmVs&#10;cy8ucmVsc1BLAQItABQABgAIAAAAIQB4PhSfKwIAAFEEAAAOAAAAAAAAAAAAAAAAAC4CAABkcnMv&#10;ZTJvRG9jLnhtbFBLAQItABQABgAIAAAAIQCT0EUM3gAAAAgBAAAPAAAAAAAAAAAAAAAAAIUEAABk&#10;cnMvZG93bnJldi54bWxQSwUGAAAAAAQABADzAAAAkAUAAAAA&#10;">
                <v:textbox>
                  <w:txbxContent>
                    <w:p w:rsidR="00234546" w:rsidRDefault="00234546" w:rsidP="00234546"/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  <w:r>
                        <w:t>Foto 03 – XXXXXXXXXXXXX</w:t>
                      </w: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  <w:r>
                        <w:t>Foto 03 – XXXXXXXXXXXXX</w:t>
                      </w:r>
                    </w:p>
                  </w:txbxContent>
                </v:textbox>
              </v:rect>
            </w:pict>
          </mc:Fallback>
        </mc:AlternateContent>
      </w:r>
      <w:r w:rsidRPr="00C2151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DF9B83" wp14:editId="0F5DB7ED">
                <wp:simplePos x="0" y="0"/>
                <wp:positionH relativeFrom="column">
                  <wp:posOffset>4641215</wp:posOffset>
                </wp:positionH>
                <wp:positionV relativeFrom="paragraph">
                  <wp:posOffset>64135</wp:posOffset>
                </wp:positionV>
                <wp:extent cx="4553585" cy="2235200"/>
                <wp:effectExtent l="0" t="0" r="18415" b="1270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3585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546" w:rsidRDefault="00234546" w:rsidP="00234546"/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  <w:r>
                              <w:t>Foto 04 – XXXXXXXXXXXXX</w:t>
                            </w: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</w:p>
                          <w:p w:rsidR="00234546" w:rsidRDefault="00234546" w:rsidP="00234546">
                            <w:pPr>
                              <w:jc w:val="center"/>
                            </w:pPr>
                            <w:r>
                              <w:t>Foto 04 –XXXXXXXXXXXXXXX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F9B83" id="Rectangle 25" o:spid="_x0000_s1036" style="position:absolute;margin-left:365.45pt;margin-top:5.05pt;width:358.55pt;height:17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SqKAIAAFIEAAAOAAAAZHJzL2Uyb0RvYy54bWysVNtu2zAMfR+wfxD0vjhx4y014hRFugwD&#10;uq1Ytw+QZdkWptsoJXb39aXkNM0u2MMwPwiiSB0dHpJeX41akYMAL62p6GI2p0QYbhtpuop+/bJ7&#10;taLEB2YapqwRFX0Qnl5tXr5YD64Uue2tagQQBDG+HFxF+xBcmWWe90IzP7NOGHS2FjQLaEKXNcAG&#10;RNcqy+fz19lgoXFgufAeT28mJ90k/LYVPHxqWy8CURVFbiGtkNY6rtlmzcoOmOslP9Jg/8BCM2nw&#10;0RPUDQuM7EH+BqUlB+ttG2bc6sy2reQi5YDZLOa/ZHPfMydSLiiOdyeZ/P+D5R8Pd0BkU9G8oMQw&#10;jTX6jKox0ylB8AwFGpwvMe7e3UFM0btby795Yuy2xzBxDWCHXrAGaS1ifPbThWh4vErq4YNtEJ7t&#10;g01ajS3oCIgqkDGV5OFUEjEGwvFwWRQXxQqpcfTl+UWBRU9vsPLpugMf3gmrSdxUFJB9gmeHWx8i&#10;HVY+hST6VslmJ5VKBnT1VgE5MOyPXfqO6P48TBkyVPSyQD3+DjFP358gtAzY6Erqiq5OQayMur01&#10;TWrDwKSa9khZmaOQUbupBmGsx1SqRZIgClvb5gGlBTs1Ng4ibnoLPygZsKkr6r/vGQhK1HuD5blc&#10;LJdxCpKxLN7kaMC5pz73MMMRqqKBkmm7DdPk7B3IrseXFkkOY6+xpK1MYj+zOvLHxk01OA5ZnIxz&#10;O0U9/wo2jwAAAP//AwBQSwMEFAAGAAgAAAAhAAO0tlHfAAAACwEAAA8AAABkcnMvZG93bnJldi54&#10;bWxMj0FPg0AQhe8m/ofNmHizu0BTW2RpjKYmHlt68bbACCg7S9ilRX+901M9Tt6XN9/LtrPtxQlH&#10;3znSEC0UCKTK1R01Go7F7mENwgdDtekdoYYf9LDNb28yk9buTHs8HUIjuIR8ajS0IQyplL5q0Rq/&#10;cAMSZ59utCbwOTayHs2Zy20vY6VW0pqO+ENrBnxpsfo+TFZD2cVH87sv3pTd7JLwPhdf08er1vd3&#10;8/MTiIBzuMJw0Wd1yNmpdBPVXvQaHhO1YZQDFYG4AMvlmteVGpJVHIHMM/l/Q/4HAAD//wMAUEsB&#10;Ai0AFAAGAAgAAAAhALaDOJL+AAAA4QEAABMAAAAAAAAAAAAAAAAAAAAAAFtDb250ZW50X1R5cGVz&#10;XS54bWxQSwECLQAUAAYACAAAACEAOP0h/9YAAACUAQAACwAAAAAAAAAAAAAAAAAvAQAAX3JlbHMv&#10;LnJlbHNQSwECLQAUAAYACAAAACEA58yEqigCAABSBAAADgAAAAAAAAAAAAAAAAAuAgAAZHJzL2Uy&#10;b0RvYy54bWxQSwECLQAUAAYACAAAACEAA7S2Ud8AAAALAQAADwAAAAAAAAAAAAAAAACCBAAAZHJz&#10;L2Rvd25yZXYueG1sUEsFBgAAAAAEAAQA8wAAAI4FAAAAAA==&#10;">
                <v:textbox>
                  <w:txbxContent>
                    <w:p w:rsidR="00234546" w:rsidRDefault="00234546" w:rsidP="00234546"/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  <w:r>
                        <w:t>Foto 04 – XXXXXXXXXXXXX</w:t>
                      </w: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</w:p>
                    <w:p w:rsidR="00234546" w:rsidRDefault="00234546" w:rsidP="00234546">
                      <w:pPr>
                        <w:jc w:val="center"/>
                      </w:pPr>
                      <w:r>
                        <w:t>Foto 04 –XXXXXXXXXXXXXXX</w:t>
                      </w:r>
                    </w:p>
                  </w:txbxContent>
                </v:textbox>
              </v:rect>
            </w:pict>
          </mc:Fallback>
        </mc:AlternateContent>
      </w:r>
    </w:p>
    <w:p w:rsidR="00234546" w:rsidRPr="00C21516" w:rsidRDefault="00234546" w:rsidP="00234546"/>
    <w:p w:rsidR="00234546" w:rsidRPr="00C21516" w:rsidRDefault="00234546" w:rsidP="00234546"/>
    <w:p w:rsidR="00234546" w:rsidRPr="00C21516" w:rsidRDefault="00234546" w:rsidP="00234546"/>
    <w:p w:rsidR="00234546" w:rsidRPr="00C21516" w:rsidRDefault="00234546" w:rsidP="00234546"/>
    <w:p w:rsidR="00234546" w:rsidRPr="00C21516" w:rsidRDefault="00234546" w:rsidP="00234546"/>
    <w:p w:rsidR="00234546" w:rsidRPr="00C21516" w:rsidRDefault="00234546" w:rsidP="00234546"/>
    <w:p w:rsidR="00234546" w:rsidRPr="00C21516" w:rsidRDefault="00234546" w:rsidP="00234546">
      <w:r w:rsidRPr="00C2151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65AF94" wp14:editId="6D0D883F">
                <wp:simplePos x="0" y="0"/>
                <wp:positionH relativeFrom="column">
                  <wp:posOffset>84455</wp:posOffset>
                </wp:positionH>
                <wp:positionV relativeFrom="paragraph">
                  <wp:posOffset>52070</wp:posOffset>
                </wp:positionV>
                <wp:extent cx="4467225" cy="243840"/>
                <wp:effectExtent l="0" t="0" r="9525" b="381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546" w:rsidRDefault="00234546" w:rsidP="00234546">
                            <w:r>
                              <w:t>Foto 1 – Pessoa em frente do carro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5AF94" id="Text Box 26" o:spid="_x0000_s1037" type="#_x0000_t202" style="position:absolute;margin-left:6.65pt;margin-top:4.1pt;width:351.75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KfRhwIAABkFAAAOAAAAZHJzL2Uyb0RvYy54bWysVNuO2yAQfa/Uf0C8Z30pudiKs9pLU1Xa&#10;XqTdfgABHKNicIHE3lb99w44ya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vML5&#10;DCNNW+DoQQweXZsBwRbUp+9cCW73HTj6AfaB55ir6+4M++yQNjcN1VtxZa3pG0E5xJeFk8nZ0RHH&#10;BZBN/85wuIfuvIlAQ23bUDwoBwJ04OnxxE2IhcEmIbN5nk8xYmDLyasFieQltDye7qzzb4RpUZhU&#10;2AL3EZ3u75wP0dDy6BIuc0ZJvpZKxYXdbm6URXsKOlnHLybwzE3p4KxNODYijjsQJNwRbCHcyPu3&#10;IstJep0Xk/VsMZ+QNZlOinm6mKRZcV3MUlKQ2/X3EGBGykZyLvSd1OKowYz8HceHbhjVE1WI+goX&#10;U6hUzOuPSabx+12SrfTQkkq2FV6cnGgZiH2tOaRNS0+lGufJz+HHKkMNjv9YlSiDwPyoAT9shqi4&#10;LIokaGRj+CMIwxrgDdiH9wQmjbFfMeqhNyvsvuyoFRiptxrEVWQE2Ec+Lsh0nsPCnls25xaqGUBV&#10;2GM0Tm/8+ADsOiu3Ddw0ylmbKxBkLaNWnqI6yBj6LyZ1eCtCg5+vo9fTi7b6AQAA//8DAFBLAwQU&#10;AAYACAAAACEAr5NjRtwAAAAHAQAADwAAAGRycy9kb3ducmV2LnhtbEyPzU7DMBCE70i8g7VIXBB1&#10;+oNT0jgVIIF6bekDbOJtEjW2o9ht0rdnOcFxNKOZb/LtZDtxpSG03mmYzxIQ5CpvWldrOH5/Pq9B&#10;hIjOYOcdabhRgG1xf5djZvzo9nQ9xFpwiQsZamhi7DMpQ9WQxTDzPTn2Tn6wGFkOtTQDjlxuO7lI&#10;EiUtto4XGuzpo6HqfLhYDafd+PTyOpZf8ZjuV+od27T0N60fH6a3DYhIU/wLwy8+o0PBTKW/OBNE&#10;x3q55KSG9QIE2+lc8ZNSw0opkEUu//MXPwAAAP//AwBQSwECLQAUAAYACAAAACEAtoM4kv4AAADh&#10;AQAAEwAAAAAAAAAAAAAAAAAAAAAAW0NvbnRlbnRfVHlwZXNdLnhtbFBLAQItABQABgAIAAAAIQA4&#10;/SH/1gAAAJQBAAALAAAAAAAAAAAAAAAAAC8BAABfcmVscy8ucmVsc1BLAQItABQABgAIAAAAIQCr&#10;2KfRhwIAABkFAAAOAAAAAAAAAAAAAAAAAC4CAABkcnMvZTJvRG9jLnhtbFBLAQItABQABgAIAAAA&#10;IQCvk2NG3AAAAAcBAAAPAAAAAAAAAAAAAAAAAOEEAABkcnMvZG93bnJldi54bWxQSwUGAAAAAAQA&#10;BADzAAAA6gUAAAAA&#10;" stroked="f">
                <v:textbox>
                  <w:txbxContent>
                    <w:p w:rsidR="00234546" w:rsidRDefault="00234546" w:rsidP="00234546">
                      <w:r>
                        <w:t>Foto 1 – Pessoa em frente do carro</w:t>
                      </w:r>
                    </w:p>
                  </w:txbxContent>
                </v:textbox>
              </v:shape>
            </w:pict>
          </mc:Fallback>
        </mc:AlternateContent>
      </w:r>
    </w:p>
    <w:p w:rsidR="00234546" w:rsidRPr="00C21516" w:rsidRDefault="00234546" w:rsidP="00234546"/>
    <w:p w:rsidR="00234546" w:rsidRPr="00C21516" w:rsidRDefault="00234546" w:rsidP="00234546"/>
    <w:p w:rsidR="00234546" w:rsidRPr="00C21516" w:rsidRDefault="00234546" w:rsidP="00234546"/>
    <w:p w:rsidR="00234546" w:rsidRPr="00C21516" w:rsidRDefault="00234546" w:rsidP="00234546"/>
    <w:p w:rsidR="00234546" w:rsidRPr="00C21516" w:rsidRDefault="00234546" w:rsidP="00234546">
      <w:pPr>
        <w:rPr>
          <w:rFonts w:ascii="Arial" w:hAnsi="Arial" w:cs="Arial"/>
          <w:bCs/>
          <w:shd w:val="clear" w:color="auto" w:fill="FFFFFF"/>
        </w:rPr>
      </w:pPr>
      <w:r w:rsidRPr="00C21516">
        <w:rPr>
          <w:rFonts w:ascii="Arial" w:hAnsi="Arial" w:cs="Arial"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308610</wp:posOffset>
                </wp:positionH>
                <wp:positionV relativeFrom="paragraph">
                  <wp:posOffset>3175</wp:posOffset>
                </wp:positionV>
                <wp:extent cx="9295765" cy="458470"/>
                <wp:effectExtent l="0" t="0" r="19685" b="177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5765" cy="45847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546" w:rsidRPr="00DD2F65" w:rsidRDefault="00234546" w:rsidP="0023454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CONSUMO ENERGIA E ÁGUA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8" style="position:absolute;margin-left:24.3pt;margin-top:.25pt;width:731.95pt;height:36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7PLAIAAE8EAAAOAAAAZHJzL2Uyb0RvYy54bWysVNGO0zAQfEfiHyy/0zRRc71GTU+nHkVI&#10;B5w4+ADHcRILxzZrt0n5etZOW3rAE6KVLG92PZmdWWd9N/aKHAQ4aXRJ09mcEqG5qaVuS/r1y+7N&#10;LSXOM10zZbQo6VE4erd5/Wo92EJkpjOqFkAQRLtisCXtvLdFkjjeiZ65mbFCY7Ix0DOPIbRJDWxA&#10;9F4l2Xx+kwwGaguGC+fw6cOUpJuI3zSC+09N44QnqqTIzccV4lqFNdmsWdECs53kJxrsH1j0TGp8&#10;6QXqgXlG9iD/gOolB+NM42fc9IlpGslF7AG7See/dfPcMStiLyiOsxeZ3P+D5R8PT0BkXdIVJZr1&#10;aNFnFI3pVgmyCvIM1hVY9WyfIDTo7KPh3xzRZtthlbgHMEMnWI2k0lCfvDgQAodHSTV8MDWis703&#10;UamxgT4AogZkjIYcL4aI0ROOD1fZKl/e5JRwzC3y28UyOpaw4nzagvPvhOlJ2JQUkHtEZ4dH5wMb&#10;VpxLInujZL2TSsUA2mqrgBwYDsdyF/6xAWzyukxpMiCVPMsj8oucu4aYx9/fIHrpccqV7Et6eyli&#10;RZDtra7jDHom1bRHykqfdAzSTRb4sRqjT2l2dqUy9RGVBTNNNd5C3HQGflAy4ESX1H3fMxCUqPca&#10;3Vmli0W4AjFY5MsMA7jOVNcZpjlCldRTMm23fro2ewuy7fBNaZRDm3t0tJFR7OD2xOrEH6c2enC6&#10;YeFaXMex6td3YPMTAAD//wMAUEsDBBQABgAIAAAAIQBC43f53AAAAAcBAAAPAAAAZHJzL2Rvd25y&#10;ZXYueG1sTI7NTsMwEITvSLyDtUjcqJOI/ijNpqqQQIUDEqXi7MTbJCJeW7bbhrfHPcFtRjOa+arN&#10;ZEZxJh8Gywj5LANB3Fo9cIdw+Hx+WIEIUbFWo2VC+KEAm/r2plKlthf+oPM+diKNcCgVQh+jK6UM&#10;bU9GhZl1xCk7Wm9UTNZ3Unt1SeNmlEWWLaRRA6eHXjl66qn93p8MQrHzr95+Ndupexvyw4sjZ3fv&#10;iPd303YNItIU/8pwxU/oUCemxp5YBzEiPK4WqYkwB3FN53mRVIOwLJYg60r+569/AQAA//8DAFBL&#10;AQItABQABgAIAAAAIQC2gziS/gAAAOEBAAATAAAAAAAAAAAAAAAAAAAAAABbQ29udGVudF9UeXBl&#10;c10ueG1sUEsBAi0AFAAGAAgAAAAhADj9If/WAAAAlAEAAAsAAAAAAAAAAAAAAAAALwEAAF9yZWxz&#10;Ly5yZWxzUEsBAi0AFAAGAAgAAAAhAAVNTs8sAgAATwQAAA4AAAAAAAAAAAAAAAAALgIAAGRycy9l&#10;Mm9Eb2MueG1sUEsBAi0AFAAGAAgAAAAhAELjd/ncAAAABwEAAA8AAAAAAAAAAAAAAAAAhgQAAGRy&#10;cy9kb3ducmV2LnhtbFBLBQYAAAAABAAEAPMAAACPBQAAAAA=&#10;" fillcolor="#7f7f7f">
                <v:textbox>
                  <w:txbxContent>
                    <w:p w:rsidR="00234546" w:rsidRPr="00DD2F65" w:rsidRDefault="00234546" w:rsidP="00234546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CONSUMO ENERGIA E ÁGUA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34546" w:rsidRPr="00C21516" w:rsidRDefault="00234546" w:rsidP="00234546">
      <w:pPr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pStyle w:val="ListParagraph"/>
        <w:autoSpaceDE w:val="0"/>
        <w:autoSpaceDN w:val="0"/>
        <w:adjustRightInd w:val="0"/>
        <w:ind w:left="2484"/>
        <w:jc w:val="center"/>
        <w:rPr>
          <w:rFonts w:ascii="Arial" w:hAnsi="Arial" w:cs="Arial"/>
          <w:bCs/>
          <w:shd w:val="clear" w:color="auto" w:fill="FFFFFF"/>
        </w:rPr>
      </w:pPr>
      <w:r w:rsidRPr="00C21516">
        <w:rPr>
          <w:rFonts w:ascii="Arial" w:hAnsi="Arial" w:cs="Arial"/>
          <w:bCs/>
          <w:shd w:val="clear" w:color="auto" w:fill="FFFFFF"/>
        </w:rPr>
        <w:t>Valores referentes ao consumo água= R$: XXXXX</w:t>
      </w:r>
    </w:p>
    <w:p w:rsidR="00234546" w:rsidRPr="00C21516" w:rsidRDefault="00234546" w:rsidP="00234546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pStyle w:val="ListParagraph"/>
        <w:autoSpaceDE w:val="0"/>
        <w:autoSpaceDN w:val="0"/>
        <w:adjustRightInd w:val="0"/>
        <w:ind w:left="3216"/>
        <w:rPr>
          <w:rFonts w:ascii="Arial" w:hAnsi="Arial" w:cs="Arial"/>
          <w:bCs/>
          <w:shd w:val="clear" w:color="auto" w:fill="FFFFFF"/>
        </w:rPr>
      </w:pPr>
      <w:r w:rsidRPr="00C21516">
        <w:rPr>
          <w:rFonts w:ascii="Arial" w:hAnsi="Arial" w:cs="Arial"/>
          <w:bCs/>
          <w:shd w:val="clear" w:color="auto" w:fill="FFFFFF"/>
        </w:rPr>
        <w:t xml:space="preserve">                                    Valores referentes ao consumo energia =R$: XXXXXXX</w:t>
      </w:r>
    </w:p>
    <w:p w:rsidR="00234546" w:rsidRPr="00C21516" w:rsidRDefault="00234546" w:rsidP="00234546">
      <w:pPr>
        <w:pStyle w:val="ListParagraph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pStyle w:val="ListParagraph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 w:val="0"/>
        <w:jc w:val="center"/>
        <w:rPr>
          <w:rFonts w:ascii="Arial" w:hAnsi="Arial" w:cs="Arial"/>
          <w:bCs/>
          <w:shd w:val="clear" w:color="auto" w:fill="FFFFFF"/>
        </w:rPr>
      </w:pPr>
      <w:r w:rsidRPr="00C21516">
        <w:rPr>
          <w:rFonts w:ascii="Arial" w:hAnsi="Arial" w:cs="Arial"/>
          <w:b/>
          <w:bCs/>
          <w:shd w:val="clear" w:color="auto" w:fill="FFFFFF"/>
        </w:rPr>
        <w:t>*Planilhas em anexo</w:t>
      </w:r>
    </w:p>
    <w:p w:rsidR="00234546" w:rsidRPr="00C21516" w:rsidRDefault="00234546" w:rsidP="00234546">
      <w:pPr>
        <w:autoSpaceDE w:val="0"/>
        <w:autoSpaceDN w:val="0"/>
        <w:adjustRightInd w:val="0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autoSpaceDE w:val="0"/>
        <w:autoSpaceDN w:val="0"/>
        <w:adjustRightInd w:val="0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autoSpaceDE w:val="0"/>
        <w:autoSpaceDN w:val="0"/>
        <w:adjustRightInd w:val="0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autoSpaceDE w:val="0"/>
        <w:autoSpaceDN w:val="0"/>
        <w:adjustRightInd w:val="0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autoSpaceDE w:val="0"/>
        <w:autoSpaceDN w:val="0"/>
        <w:adjustRightInd w:val="0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autoSpaceDE w:val="0"/>
        <w:autoSpaceDN w:val="0"/>
        <w:adjustRightInd w:val="0"/>
        <w:rPr>
          <w:rFonts w:ascii="Arial" w:hAnsi="Arial" w:cs="Arial"/>
          <w:b/>
          <w:bCs/>
          <w:shd w:val="clear" w:color="auto" w:fill="FFFFFF"/>
        </w:rPr>
      </w:pPr>
    </w:p>
    <w:p w:rsidR="00234546" w:rsidRPr="00C21516" w:rsidRDefault="00234546" w:rsidP="00234546">
      <w:pPr>
        <w:autoSpaceDE w:val="0"/>
        <w:autoSpaceDN w:val="0"/>
        <w:adjustRightInd w:val="0"/>
        <w:rPr>
          <w:rFonts w:ascii="Arial" w:hAnsi="Arial" w:cs="Arial"/>
          <w:b/>
          <w:bCs/>
          <w:shd w:val="clear" w:color="auto" w:fill="FFFFFF"/>
        </w:rPr>
      </w:pPr>
    </w:p>
    <w:p w:rsidR="00234546" w:rsidRPr="00C21516" w:rsidRDefault="00234546" w:rsidP="00234546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b/>
          <w:bCs/>
          <w:shd w:val="clear" w:color="auto" w:fill="FFFFFF"/>
        </w:rPr>
      </w:pPr>
    </w:p>
    <w:p w:rsidR="00234546" w:rsidRPr="00C21516" w:rsidRDefault="00234546" w:rsidP="00234546">
      <w:pPr>
        <w:autoSpaceDE w:val="0"/>
        <w:autoSpaceDN w:val="0"/>
        <w:adjustRightInd w:val="0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autoSpaceDE w:val="0"/>
        <w:autoSpaceDN w:val="0"/>
        <w:adjustRightInd w:val="0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autoSpaceDE w:val="0"/>
        <w:autoSpaceDN w:val="0"/>
        <w:adjustRightInd w:val="0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autoSpaceDE w:val="0"/>
        <w:autoSpaceDN w:val="0"/>
        <w:adjustRightInd w:val="0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autoSpaceDE w:val="0"/>
        <w:autoSpaceDN w:val="0"/>
        <w:adjustRightInd w:val="0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autoSpaceDE w:val="0"/>
        <w:autoSpaceDN w:val="0"/>
        <w:adjustRightInd w:val="0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autoSpaceDE w:val="0"/>
        <w:autoSpaceDN w:val="0"/>
        <w:adjustRightInd w:val="0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autoSpaceDE w:val="0"/>
        <w:autoSpaceDN w:val="0"/>
        <w:adjustRightInd w:val="0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autoSpaceDE w:val="0"/>
        <w:autoSpaceDN w:val="0"/>
        <w:adjustRightInd w:val="0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autoSpaceDE w:val="0"/>
        <w:autoSpaceDN w:val="0"/>
        <w:adjustRightInd w:val="0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autoSpaceDE w:val="0"/>
        <w:autoSpaceDN w:val="0"/>
        <w:adjustRightInd w:val="0"/>
        <w:rPr>
          <w:rFonts w:ascii="Arial" w:hAnsi="Arial" w:cs="Arial"/>
          <w:bCs/>
          <w:shd w:val="clear" w:color="auto" w:fill="FFFFFF"/>
        </w:rPr>
      </w:pPr>
      <w:r w:rsidRPr="00C21516">
        <w:rPr>
          <w:rFonts w:ascii="Arial" w:hAnsi="Arial" w:cs="Arial"/>
          <w:bCs/>
          <w:shd w:val="clear" w:color="auto" w:fill="FFFFFF"/>
        </w:rPr>
        <w:lastRenderedPageBreak/>
        <w:t>De acordo com os “Termos de Vistorias” assinados ao receber as áreas citadas neste relatório, onde fica determinado que o Promotor do Evento se responsabilize pela utilização do espaço e se compromete a devolver as áreas nas mesmas condições de uso em que recebeu, e a ressarcir eventuais danos identificados nas vistorias de devolução, solicitamos a costumeira parceria, para repararmos as irregularidades no prazo apontado abaixo: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9567"/>
      </w:tblGrid>
      <w:tr w:rsidR="00234546" w:rsidRPr="00C21516" w:rsidTr="00D95866">
        <w:trPr>
          <w:trHeight w:val="684"/>
        </w:trPr>
        <w:tc>
          <w:tcPr>
            <w:tcW w:w="1116" w:type="dxa"/>
            <w:shd w:val="clear" w:color="auto" w:fill="FF0000"/>
            <w:vAlign w:val="center"/>
          </w:tcPr>
          <w:p w:rsidR="00234546" w:rsidRPr="00C21516" w:rsidRDefault="00234546" w:rsidP="00D9586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</w:pPr>
            <w:r w:rsidRPr="00C21516">
              <w:rPr>
                <w:rFonts w:ascii="Arial" w:hAnsi="Arial" w:cs="Arial"/>
                <w:b/>
                <w:bCs/>
                <w:sz w:val="32"/>
                <w:szCs w:val="32"/>
                <w:highlight w:val="red"/>
                <w:shd w:val="clear" w:color="auto" w:fill="FFFFFF"/>
              </w:rPr>
              <w:t>24</w:t>
            </w:r>
          </w:p>
        </w:tc>
        <w:tc>
          <w:tcPr>
            <w:tcW w:w="9567" w:type="dxa"/>
            <w:tcBorders>
              <w:top w:val="nil"/>
              <w:bottom w:val="nil"/>
              <w:right w:val="nil"/>
            </w:tcBorders>
            <w:vAlign w:val="center"/>
          </w:tcPr>
          <w:p w:rsidR="00234546" w:rsidRPr="00C21516" w:rsidRDefault="00234546" w:rsidP="00D95866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C21516">
              <w:rPr>
                <w:rFonts w:ascii="Arial" w:hAnsi="Arial" w:cs="Arial"/>
                <w:bCs/>
                <w:shd w:val="clear" w:color="auto" w:fill="FFFFFF"/>
              </w:rPr>
              <w:t>Horas.</w:t>
            </w:r>
          </w:p>
        </w:tc>
      </w:tr>
    </w:tbl>
    <w:p w:rsidR="00234546" w:rsidRPr="00C21516" w:rsidRDefault="00234546" w:rsidP="00234546">
      <w:pPr>
        <w:tabs>
          <w:tab w:val="left" w:pos="4781"/>
        </w:tabs>
        <w:jc w:val="center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tabs>
          <w:tab w:val="left" w:pos="700"/>
        </w:tabs>
        <w:jc w:val="center"/>
        <w:rPr>
          <w:rFonts w:ascii="Arial" w:hAnsi="Arial" w:cs="Arial"/>
          <w:bCs/>
          <w:shd w:val="clear" w:color="auto" w:fill="FFFFFF"/>
        </w:rPr>
      </w:pPr>
      <w:r w:rsidRPr="00C21516">
        <w:rPr>
          <w:rFonts w:ascii="Arial" w:hAnsi="Arial" w:cs="Arial"/>
          <w:bCs/>
          <w:shd w:val="clear" w:color="auto" w:fill="FFFFFF"/>
        </w:rPr>
        <w:t>Caso as áreas não sejam devolvidas devidamente limpas, livres e desembaraçadas de pessoas e coisas e em igual estado de conservação será cobrada a multa prevista na cláusula 7.ª do Contrato, sem prejuízo de eventual indenização suplementar.</w:t>
      </w:r>
    </w:p>
    <w:p w:rsidR="00234546" w:rsidRPr="00C21516" w:rsidRDefault="00234546" w:rsidP="00234546">
      <w:pPr>
        <w:tabs>
          <w:tab w:val="left" w:pos="700"/>
        </w:tabs>
        <w:jc w:val="center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ind w:left="2100" w:right="1800"/>
        <w:jc w:val="center"/>
        <w:rPr>
          <w:rFonts w:ascii="Arial" w:hAnsi="Arial" w:cs="Arial"/>
          <w:bCs/>
          <w:shd w:val="clear" w:color="auto" w:fill="FFFFFF"/>
        </w:rPr>
      </w:pPr>
      <w:r w:rsidRPr="00C21516">
        <w:rPr>
          <w:rFonts w:ascii="Arial" w:hAnsi="Arial" w:cs="Arial"/>
          <w:bCs/>
          <w:shd w:val="clear" w:color="auto" w:fill="FFFFFF"/>
        </w:rPr>
        <w:t>CLÁUSULA 7.ª Fica estipulada a multa de 30% (trinta por cento) sobre o valor total do contrato, conforme previsto na cláusula 6.ª, que será aplicada à parte que infringir qualquer cláusula deste instrumento, exceto aquelas que já estipulem penalidade específica pelo seu descumprimento.</w:t>
      </w:r>
    </w:p>
    <w:p w:rsidR="00234546" w:rsidRPr="00C21516" w:rsidRDefault="00234546" w:rsidP="00234546">
      <w:pPr>
        <w:jc w:val="center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tabs>
          <w:tab w:val="left" w:pos="700"/>
        </w:tabs>
        <w:ind w:left="2100" w:right="1800"/>
        <w:jc w:val="center"/>
        <w:rPr>
          <w:rFonts w:ascii="Arial" w:hAnsi="Arial" w:cs="Arial"/>
          <w:bCs/>
          <w:shd w:val="clear" w:color="auto" w:fill="FFFFFF"/>
        </w:rPr>
      </w:pPr>
      <w:r w:rsidRPr="00C21516">
        <w:rPr>
          <w:rFonts w:ascii="Arial" w:hAnsi="Arial" w:cs="Arial"/>
          <w:bCs/>
          <w:shd w:val="clear" w:color="auto" w:fill="FFFFFF"/>
        </w:rPr>
        <w:t>Se a CESSIONÁRIA não realizar os reparos no prazo estipulado ou não realizá-los de forma satisfatória, conforme aferição em nova vistoria ser-lhe-á aplicada pena de multa de 40% (quarenta por cento) do valor do contrato, sem prejuízo de eventual indenização suplementar.</w:t>
      </w:r>
    </w:p>
    <w:p w:rsidR="00234546" w:rsidRPr="00C21516" w:rsidRDefault="00234546" w:rsidP="00234546">
      <w:pPr>
        <w:tabs>
          <w:tab w:val="left" w:pos="700"/>
        </w:tabs>
        <w:ind w:left="2100" w:right="1800"/>
        <w:jc w:val="center"/>
        <w:rPr>
          <w:rFonts w:ascii="Arial" w:hAnsi="Arial" w:cs="Arial"/>
          <w:bCs/>
          <w:shd w:val="clear" w:color="auto" w:fill="FFFFFF"/>
        </w:rPr>
      </w:pPr>
    </w:p>
    <w:p w:rsidR="00234546" w:rsidRPr="00C21516" w:rsidRDefault="00234546" w:rsidP="00234546">
      <w:pPr>
        <w:jc w:val="center"/>
        <w:rPr>
          <w:rFonts w:ascii="Arial" w:hAnsi="Arial" w:cs="Arial"/>
        </w:rPr>
      </w:pPr>
      <w:r w:rsidRPr="00C21516">
        <w:rPr>
          <w:rFonts w:ascii="Arial" w:hAnsi="Arial" w:cs="Arial"/>
        </w:rPr>
        <w:t>Sem mais;</w:t>
      </w:r>
    </w:p>
    <w:p w:rsidR="00234546" w:rsidRPr="00C21516" w:rsidRDefault="00234546" w:rsidP="00234546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299"/>
        <w:gridCol w:w="7299"/>
      </w:tblGrid>
      <w:tr w:rsidR="00234546" w:rsidRPr="00C21516" w:rsidTr="00D95866">
        <w:tc>
          <w:tcPr>
            <w:tcW w:w="7299" w:type="dxa"/>
          </w:tcPr>
          <w:p w:rsidR="00234546" w:rsidRPr="00C21516" w:rsidRDefault="00234546" w:rsidP="00D958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99" w:type="dxa"/>
          </w:tcPr>
          <w:p w:rsidR="00234546" w:rsidRPr="00C21516" w:rsidRDefault="00234546" w:rsidP="00D95866">
            <w:pPr>
              <w:jc w:val="center"/>
              <w:rPr>
                <w:rFonts w:ascii="Arial" w:hAnsi="Arial" w:cs="Arial"/>
              </w:rPr>
            </w:pPr>
          </w:p>
        </w:tc>
      </w:tr>
      <w:tr w:rsidR="00234546" w:rsidRPr="00C21516" w:rsidTr="00D95866">
        <w:tc>
          <w:tcPr>
            <w:tcW w:w="7299" w:type="dxa"/>
          </w:tcPr>
          <w:p w:rsidR="00234546" w:rsidRPr="00C21516" w:rsidRDefault="00234546" w:rsidP="00D95866">
            <w:pPr>
              <w:rPr>
                <w:rFonts w:ascii="Arial" w:hAnsi="Arial" w:cs="Arial"/>
                <w:b/>
              </w:rPr>
            </w:pPr>
          </w:p>
        </w:tc>
        <w:tc>
          <w:tcPr>
            <w:tcW w:w="7299" w:type="dxa"/>
          </w:tcPr>
          <w:p w:rsidR="00234546" w:rsidRPr="00C21516" w:rsidRDefault="00234546" w:rsidP="00D95866">
            <w:pPr>
              <w:rPr>
                <w:rFonts w:ascii="Arial" w:hAnsi="Arial" w:cs="Arial"/>
              </w:rPr>
            </w:pPr>
          </w:p>
        </w:tc>
      </w:tr>
      <w:tr w:rsidR="00234546" w:rsidRPr="00C21516" w:rsidTr="00D95866">
        <w:tc>
          <w:tcPr>
            <w:tcW w:w="7299" w:type="dxa"/>
          </w:tcPr>
          <w:p w:rsidR="00234546" w:rsidRPr="00C21516" w:rsidRDefault="00234546" w:rsidP="00D95866">
            <w:pPr>
              <w:rPr>
                <w:rFonts w:ascii="Arial" w:hAnsi="Arial" w:cs="Arial"/>
              </w:rPr>
            </w:pPr>
            <w:r w:rsidRPr="00C21516">
              <w:rPr>
                <w:rFonts w:ascii="Arial" w:hAnsi="Arial" w:cs="Arial"/>
              </w:rPr>
              <w:t xml:space="preserve">Jeová Gomes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99" w:type="dxa"/>
          </w:tcPr>
          <w:p w:rsidR="00234546" w:rsidRPr="00C21516" w:rsidRDefault="00234546" w:rsidP="00D95866">
            <w:pPr>
              <w:rPr>
                <w:rFonts w:ascii="Arial" w:hAnsi="Arial" w:cs="Arial"/>
              </w:rPr>
            </w:pPr>
            <w:r w:rsidRPr="00C21516">
              <w:rPr>
                <w:rFonts w:ascii="Arial" w:hAnsi="Arial" w:cs="Arial"/>
              </w:rPr>
              <w:t xml:space="preserve">                                Alexandre Costa</w:t>
            </w:r>
          </w:p>
        </w:tc>
      </w:tr>
    </w:tbl>
    <w:p w:rsidR="00234546" w:rsidRPr="00C21516" w:rsidRDefault="00234546" w:rsidP="00234546">
      <w:pPr>
        <w:rPr>
          <w:rFonts w:ascii="Arial" w:hAnsi="Arial" w:cs="Arial"/>
        </w:rPr>
      </w:pPr>
      <w:r w:rsidRPr="00C21516">
        <w:rPr>
          <w:rFonts w:ascii="Arial" w:hAnsi="Arial" w:cs="Arial"/>
        </w:rPr>
        <w:t>CoordenadorTécnico e de Eventos                                                                            Produtor Técnico de Eventos</w:t>
      </w:r>
    </w:p>
    <w:p w:rsidR="00234546" w:rsidRPr="00C21516" w:rsidRDefault="00234546" w:rsidP="00234546">
      <w:pPr>
        <w:rPr>
          <w:rFonts w:ascii="Arial" w:hAnsi="Arial" w:cs="Arial"/>
        </w:rPr>
      </w:pPr>
      <w:r w:rsidRPr="00C21516">
        <w:rPr>
          <w:rFonts w:ascii="Arial" w:hAnsi="Arial" w:cs="Arial"/>
        </w:rPr>
        <w:t>Autódromo de Interlagos                                                                                                  Autódromo de Interlagos</w:t>
      </w:r>
    </w:p>
    <w:p w:rsidR="00234546" w:rsidRPr="00C21516" w:rsidRDefault="00234546" w:rsidP="00234546">
      <w:pPr>
        <w:rPr>
          <w:rFonts w:ascii="Arial" w:hAnsi="Arial" w:cs="Arial"/>
        </w:rPr>
      </w:pPr>
    </w:p>
    <w:p w:rsidR="00234546" w:rsidRPr="00C21516" w:rsidRDefault="00234546" w:rsidP="00234546">
      <w:pPr>
        <w:rPr>
          <w:rFonts w:ascii="Arial" w:hAnsi="Arial" w:cs="Arial"/>
        </w:rPr>
      </w:pPr>
    </w:p>
    <w:p w:rsidR="00234546" w:rsidRPr="00C21516" w:rsidRDefault="00234546" w:rsidP="00234546">
      <w:pPr>
        <w:rPr>
          <w:rFonts w:ascii="Arial" w:hAnsi="Arial" w:cs="Arial"/>
        </w:rPr>
      </w:pPr>
    </w:p>
    <w:p w:rsidR="00074EA4" w:rsidRPr="00C21516" w:rsidRDefault="00EC3CBB" w:rsidP="00234546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074EA4" w:rsidRPr="00C21516" w:rsidSect="000C0129">
      <w:headerReference w:type="default" r:id="rId12"/>
      <w:footerReference w:type="even" r:id="rId13"/>
      <w:footerReference w:type="default" r:id="rId14"/>
      <w:footerReference w:type="first" r:id="rId15"/>
      <w:pgSz w:w="16840" w:h="11907" w:orient="landscape" w:code="9"/>
      <w:pgMar w:top="1418" w:right="1106" w:bottom="851" w:left="1134" w:header="113" w:footer="1134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CBB" w:rsidRDefault="00EC3CBB">
      <w:r>
        <w:separator/>
      </w:r>
    </w:p>
  </w:endnote>
  <w:endnote w:type="continuationSeparator" w:id="0">
    <w:p w:rsidR="00EC3CBB" w:rsidRDefault="00EC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A5" w:rsidRDefault="00FC1D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18A5" w:rsidRDefault="00EC3CBB">
    <w:pPr>
      <w:pStyle w:val="Footer"/>
      <w:ind w:right="360"/>
    </w:pPr>
  </w:p>
  <w:p w:rsidR="001B0FB2" w:rsidRDefault="00EC3CBB" w:rsidP="001B0FB2">
    <w:pPr>
      <w:pStyle w:val="DSLxSty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601" w:type="dxa"/>
      <w:tblLook w:val="0000" w:firstRow="0" w:lastRow="0" w:firstColumn="0" w:lastColumn="0" w:noHBand="0" w:noVBand="0"/>
    </w:tblPr>
    <w:tblGrid>
      <w:gridCol w:w="10348"/>
    </w:tblGrid>
    <w:tr w:rsidR="00E818A5" w:rsidTr="00761F97">
      <w:tc>
        <w:tcPr>
          <w:tcW w:w="103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818A5" w:rsidRPr="00761F97" w:rsidRDefault="00FC1D14" w:rsidP="00B17993">
          <w:pPr>
            <w:pStyle w:val="Footer"/>
            <w:ind w:left="-250" w:right="360" w:firstLine="250"/>
            <w:jc w:val="center"/>
            <w:rPr>
              <w:rFonts w:ascii="Verdana" w:hAnsi="Verdana"/>
              <w:i/>
              <w:sz w:val="16"/>
              <w:szCs w:val="16"/>
            </w:rPr>
          </w:pPr>
          <w:r w:rsidRPr="00761F97">
            <w:rPr>
              <w:rFonts w:ascii="Verdana" w:hAnsi="Verdana"/>
              <w:i/>
              <w:sz w:val="16"/>
              <w:szCs w:val="16"/>
            </w:rPr>
            <w:t>Este documento não pode ser usado, copiado ou cedido sem prévia autoriz</w:t>
          </w:r>
          <w:r>
            <w:rPr>
              <w:rFonts w:ascii="Verdana" w:hAnsi="Verdana"/>
              <w:i/>
              <w:sz w:val="16"/>
              <w:szCs w:val="16"/>
            </w:rPr>
            <w:t>ação da SP TURISMO</w:t>
          </w:r>
          <w:r w:rsidRPr="00761F97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:rsidR="00E818A5" w:rsidRPr="0030197E" w:rsidRDefault="00FC1D14" w:rsidP="00843AAB">
    <w:pPr>
      <w:pStyle w:val="Footer"/>
      <w:framePr w:wrap="around" w:vAnchor="text" w:hAnchor="page" w:x="5748" w:y="246"/>
      <w:rPr>
        <w:rStyle w:val="PageNumber"/>
        <w:rFonts w:ascii="Verdana" w:hAnsi="Verdana"/>
        <w:sz w:val="16"/>
      </w:rPr>
    </w:pPr>
    <w:r w:rsidRPr="0030197E">
      <w:rPr>
        <w:rStyle w:val="PageNumber"/>
        <w:rFonts w:ascii="Verdana" w:hAnsi="Verdana"/>
        <w:sz w:val="18"/>
      </w:rPr>
      <w:fldChar w:fldCharType="begin"/>
    </w:r>
    <w:r w:rsidRPr="0030197E">
      <w:rPr>
        <w:rStyle w:val="PageNumber"/>
        <w:rFonts w:ascii="Verdana" w:hAnsi="Verdana"/>
        <w:sz w:val="18"/>
      </w:rPr>
      <w:instrText xml:space="preserve">PAGE  </w:instrText>
    </w:r>
    <w:r w:rsidRPr="0030197E">
      <w:rPr>
        <w:rStyle w:val="PageNumber"/>
        <w:rFonts w:ascii="Verdana" w:hAnsi="Verdana"/>
        <w:sz w:val="18"/>
      </w:rPr>
      <w:fldChar w:fldCharType="separate"/>
    </w:r>
    <w:r w:rsidR="00A20E9B">
      <w:rPr>
        <w:rStyle w:val="PageNumber"/>
        <w:rFonts w:ascii="Verdana" w:hAnsi="Verdana"/>
        <w:noProof/>
        <w:sz w:val="18"/>
      </w:rPr>
      <w:t>472</w:t>
    </w:r>
    <w:r w:rsidRPr="0030197E">
      <w:rPr>
        <w:rStyle w:val="PageNumber"/>
        <w:rFonts w:ascii="Verdana" w:hAnsi="Verdana"/>
        <w:sz w:val="18"/>
      </w:rPr>
      <w:fldChar w:fldCharType="end"/>
    </w:r>
  </w:p>
  <w:p w:rsidR="00E818A5" w:rsidRDefault="00EC3CBB">
    <w:pPr>
      <w:pStyle w:val="Footer"/>
      <w:ind w:right="360"/>
    </w:pPr>
  </w:p>
  <w:p w:rsidR="001B0FB2" w:rsidRDefault="00EC3CBB" w:rsidP="00492A64">
    <w:pPr>
      <w:pStyle w:val="DSLxSty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B2" w:rsidRDefault="00EC3CBB">
    <w:pPr>
      <w:pStyle w:val="Footer"/>
    </w:pPr>
  </w:p>
  <w:p w:rsidR="001B0FB2" w:rsidRDefault="00EC3CBB" w:rsidP="001B0FB2">
    <w:pPr>
      <w:pStyle w:val="DSLxSty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9EC" w:rsidRDefault="00E77B4F" w:rsidP="006F75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19EC" w:rsidRDefault="00EC3CBB" w:rsidP="005D1E43">
    <w:pPr>
      <w:pStyle w:val="Footer"/>
      <w:ind w:right="360"/>
    </w:pPr>
  </w:p>
  <w:p w:rsidR="00F90EE6" w:rsidRDefault="00EC3CBB" w:rsidP="00F90EE6">
    <w:pPr>
      <w:pStyle w:val="DSLxSty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9EC" w:rsidRDefault="00234546" w:rsidP="00234546">
    <w:pPr>
      <w:pStyle w:val="Footer"/>
      <w:tabs>
        <w:tab w:val="clear" w:pos="8838"/>
        <w:tab w:val="right" w:pos="9639"/>
      </w:tabs>
      <w:ind w:left="-851" w:right="360"/>
      <w:jc w:val="center"/>
      <w:rPr>
        <w:color w:val="808080"/>
        <w:sz w:val="16"/>
        <w:u w:val="single"/>
      </w:rPr>
    </w:pPr>
    <w:r>
      <w:rPr>
        <w:color w:val="808080"/>
        <w:sz w:val="16"/>
      </w:rPr>
      <w:t xml:space="preserve">                                     </w:t>
    </w:r>
    <w:r w:rsidR="00E77B4F" w:rsidRPr="004D5A3B">
      <w:rPr>
        <w:color w:val="808080"/>
        <w:sz w:val="16"/>
      </w:rPr>
      <w:t>Av. Olavo Fontoura, 1209 – Portão 35 - Santana       CEP 02012-021          São Paulo SP</w:t>
    </w:r>
    <w:r>
      <w:rPr>
        <w:color w:val="808080"/>
        <w:sz w:val="16"/>
      </w:rPr>
      <w:t xml:space="preserve">      </w:t>
    </w:r>
    <w:r w:rsidR="00E77B4F">
      <w:rPr>
        <w:color w:val="808080"/>
        <w:sz w:val="16"/>
      </w:rPr>
      <w:t xml:space="preserve"> [55 11] 2</w:t>
    </w:r>
    <w:r w:rsidR="00E77B4F" w:rsidRPr="004D5A3B">
      <w:rPr>
        <w:color w:val="808080"/>
        <w:sz w:val="16"/>
      </w:rPr>
      <w:t xml:space="preserve">226.0400         </w:t>
    </w:r>
    <w:hyperlink r:id="rId1" w:history="1">
      <w:r w:rsidR="00E77B4F" w:rsidRPr="004D5A3B">
        <w:rPr>
          <w:rStyle w:val="Hyperlink"/>
          <w:color w:val="808080"/>
          <w:sz w:val="16"/>
        </w:rPr>
        <w:t>www.spturis.com</w:t>
      </w:r>
    </w:hyperlink>
    <w:hyperlink r:id="rId2" w:history="1">
      <w:r w:rsidR="00E77B4F" w:rsidRPr="004D5A3B">
        <w:rPr>
          <w:rStyle w:val="Hyperlink"/>
          <w:color w:val="808080"/>
          <w:sz w:val="16"/>
        </w:rPr>
        <w:t>www.cidadedesaopaulo.com</w:t>
      </w:r>
    </w:hyperlink>
    <w:r w:rsidR="00E77B4F" w:rsidRPr="004D5A3B">
      <w:rPr>
        <w:color w:val="808080"/>
        <w:sz w:val="16"/>
        <w:u w:val="single"/>
      </w:rPr>
      <w:t>www.anhembi.com.br.</w:t>
    </w:r>
  </w:p>
  <w:p w:rsidR="00234546" w:rsidRPr="005D1E43" w:rsidRDefault="00234546" w:rsidP="008A6DE1">
    <w:pPr>
      <w:pStyle w:val="Footer"/>
      <w:framePr w:wrap="around" w:vAnchor="text" w:hAnchor="page" w:x="14521" w:y="791"/>
      <w:ind w:right="360"/>
      <w:rPr>
        <w:rStyle w:val="PageNumber"/>
        <w:color w:val="000080"/>
      </w:rPr>
    </w:pPr>
    <w:r w:rsidRPr="006F7545">
      <w:rPr>
        <w:rStyle w:val="PageNumber"/>
      </w:rPr>
      <w:fldChar w:fldCharType="begin"/>
    </w:r>
    <w:r w:rsidRPr="006F7545">
      <w:rPr>
        <w:rStyle w:val="PageNumber"/>
      </w:rPr>
      <w:instrText xml:space="preserve"> PAGE </w:instrText>
    </w:r>
    <w:r w:rsidRPr="006F7545">
      <w:rPr>
        <w:rStyle w:val="PageNumber"/>
      </w:rPr>
      <w:fldChar w:fldCharType="separate"/>
    </w:r>
    <w:r w:rsidR="00A20E9B">
      <w:rPr>
        <w:rStyle w:val="PageNumber"/>
        <w:noProof/>
      </w:rPr>
      <w:t>478</w:t>
    </w:r>
    <w:r w:rsidRPr="006F7545">
      <w:rPr>
        <w:rStyle w:val="PageNumber"/>
      </w:rPr>
      <w:fldChar w:fldCharType="end"/>
    </w:r>
  </w:p>
  <w:p w:rsidR="00F90EE6" w:rsidRPr="004D5A3B" w:rsidRDefault="00EC3CBB" w:rsidP="00F90EE6">
    <w:pPr>
      <w:pStyle w:val="DSLxSty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EE6" w:rsidRDefault="00EC3CBB">
    <w:pPr>
      <w:pStyle w:val="Footer"/>
    </w:pPr>
  </w:p>
  <w:p w:rsidR="00F90EE6" w:rsidRDefault="00EC3CBB" w:rsidP="00F90EE6">
    <w:pPr>
      <w:pStyle w:val="DSLx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CBB" w:rsidRDefault="00EC3CBB">
      <w:r>
        <w:separator/>
      </w:r>
    </w:p>
  </w:footnote>
  <w:footnote w:type="continuationSeparator" w:id="0">
    <w:p w:rsidR="00EC3CBB" w:rsidRDefault="00EC3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854"/>
      <w:gridCol w:w="900"/>
      <w:gridCol w:w="1794"/>
      <w:gridCol w:w="2126"/>
      <w:gridCol w:w="1843"/>
    </w:tblGrid>
    <w:tr w:rsidR="00E818A5" w:rsidTr="00986E3A">
      <w:trPr>
        <w:cantSplit/>
        <w:trHeight w:val="699"/>
      </w:trPr>
      <w:tc>
        <w:tcPr>
          <w:tcW w:w="1690" w:type="dxa"/>
          <w:vMerge w:val="restart"/>
          <w:vAlign w:val="center"/>
        </w:tcPr>
        <w:p w:rsidR="00E818A5" w:rsidRPr="00FF6FAA" w:rsidRDefault="00FC1D14" w:rsidP="002C5108">
          <w:pPr>
            <w:pStyle w:val="Header"/>
            <w:jc w:val="center"/>
          </w:pPr>
          <w:r w:rsidRPr="00D85E31">
            <w:rPr>
              <w:noProof/>
              <w:lang w:val="en-US" w:eastAsia="en-US"/>
            </w:rPr>
            <w:drawing>
              <wp:inline distT="0" distB="0" distL="0" distR="0">
                <wp:extent cx="1009935" cy="514350"/>
                <wp:effectExtent l="0" t="0" r="0" b="0"/>
                <wp:docPr id="1" name="Picture 1" descr="logo nov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v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245" cy="516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4" w:type="dxa"/>
          <w:gridSpan w:val="4"/>
        </w:tcPr>
        <w:p w:rsidR="00E818A5" w:rsidRDefault="00FC1D14" w:rsidP="00CB6140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Manual de Normas e Procedimentos</w:t>
          </w:r>
        </w:p>
        <w:p w:rsidR="00E818A5" w:rsidRPr="00CB6140" w:rsidRDefault="00FC1D14" w:rsidP="00733F4D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t>Autódromo</w:t>
          </w:r>
        </w:p>
      </w:tc>
      <w:tc>
        <w:tcPr>
          <w:tcW w:w="1843" w:type="dxa"/>
        </w:tcPr>
        <w:p w:rsidR="00E818A5" w:rsidRPr="00D03BD1" w:rsidRDefault="00FC1D14" w:rsidP="00C61C38">
          <w:pPr>
            <w:pStyle w:val="Header"/>
            <w:spacing w:before="0" w:after="0"/>
            <w:jc w:val="left"/>
            <w:rPr>
              <w:highlight w:val="yellow"/>
            </w:rPr>
          </w:pPr>
          <w:r w:rsidRPr="00186C97">
            <w:rPr>
              <w:b/>
            </w:rPr>
            <w:t>Nº:</w:t>
          </w:r>
          <w:r w:rsidRPr="00186C97">
            <w:rPr>
              <w:b/>
            </w:rPr>
            <w:br/>
          </w:r>
          <w:r w:rsidRPr="00186C97">
            <w:t>NG GTD 01</w:t>
          </w:r>
        </w:p>
      </w:tc>
    </w:tr>
    <w:tr w:rsidR="00E818A5" w:rsidTr="00986E3A">
      <w:trPr>
        <w:cantSplit/>
        <w:trHeight w:val="558"/>
      </w:trPr>
      <w:tc>
        <w:tcPr>
          <w:tcW w:w="1690" w:type="dxa"/>
          <w:vMerge/>
        </w:tcPr>
        <w:p w:rsidR="00E818A5" w:rsidRPr="00FF6FAA" w:rsidRDefault="00EC3CBB">
          <w:pPr>
            <w:pStyle w:val="Header"/>
          </w:pPr>
        </w:p>
      </w:tc>
      <w:tc>
        <w:tcPr>
          <w:tcW w:w="1854" w:type="dxa"/>
        </w:tcPr>
        <w:p w:rsidR="00E818A5" w:rsidRPr="00986E3A" w:rsidRDefault="00FC1D14" w:rsidP="000D1FF2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Data elaboração:</w:t>
          </w:r>
          <w:r w:rsidRPr="00986E3A">
            <w:rPr>
              <w:b/>
              <w:sz w:val="16"/>
            </w:rPr>
            <w:br/>
          </w:r>
          <w:r w:rsidR="00A20E9B">
            <w:rPr>
              <w:sz w:val="16"/>
            </w:rPr>
            <w:t>08/12</w:t>
          </w:r>
          <w:r>
            <w:rPr>
              <w:sz w:val="16"/>
            </w:rPr>
            <w:t>/</w:t>
          </w:r>
          <w:r w:rsidR="00A20E9B">
            <w:rPr>
              <w:sz w:val="16"/>
            </w:rPr>
            <w:t>20</w:t>
          </w:r>
          <w:r>
            <w:rPr>
              <w:sz w:val="16"/>
            </w:rPr>
            <w:t>17</w:t>
          </w:r>
        </w:p>
      </w:tc>
      <w:tc>
        <w:tcPr>
          <w:tcW w:w="900" w:type="dxa"/>
        </w:tcPr>
        <w:p w:rsidR="00E818A5" w:rsidRPr="00986E3A" w:rsidRDefault="00FC1D14" w:rsidP="00BC74EB">
          <w:pPr>
            <w:pStyle w:val="Header"/>
            <w:spacing w:before="0" w:after="0"/>
            <w:rPr>
              <w:b/>
              <w:sz w:val="16"/>
            </w:rPr>
          </w:pPr>
          <w:r w:rsidRPr="00986E3A">
            <w:rPr>
              <w:b/>
              <w:sz w:val="16"/>
            </w:rPr>
            <w:t>Versão: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1</w:t>
          </w:r>
          <w:r w:rsidRPr="00986E3A">
            <w:rPr>
              <w:sz w:val="16"/>
            </w:rPr>
            <w:t>.</w:t>
          </w:r>
          <w:r>
            <w:rPr>
              <w:sz w:val="16"/>
            </w:rPr>
            <w:t>0</w:t>
          </w:r>
        </w:p>
      </w:tc>
      <w:tc>
        <w:tcPr>
          <w:tcW w:w="1794" w:type="dxa"/>
        </w:tcPr>
        <w:p w:rsidR="00E818A5" w:rsidRPr="00986E3A" w:rsidRDefault="00FC1D14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Autor: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PwC</w:t>
          </w:r>
        </w:p>
      </w:tc>
      <w:tc>
        <w:tcPr>
          <w:tcW w:w="2126" w:type="dxa"/>
        </w:tcPr>
        <w:p w:rsidR="00E818A5" w:rsidRPr="00C652A1" w:rsidRDefault="00FC1D14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C652A1">
            <w:rPr>
              <w:b/>
              <w:sz w:val="16"/>
            </w:rPr>
            <w:t>Revisado por:</w:t>
          </w:r>
          <w:r w:rsidRPr="00C652A1">
            <w:rPr>
              <w:b/>
              <w:sz w:val="16"/>
            </w:rPr>
            <w:br/>
          </w:r>
          <w:r w:rsidRPr="00C652A1">
            <w:rPr>
              <w:sz w:val="16"/>
            </w:rPr>
            <w:t>Guilherme Birello</w:t>
          </w:r>
        </w:p>
      </w:tc>
      <w:tc>
        <w:tcPr>
          <w:tcW w:w="1843" w:type="dxa"/>
        </w:tcPr>
        <w:p w:rsidR="00E818A5" w:rsidRPr="00C652A1" w:rsidRDefault="00FC1D14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C652A1">
            <w:rPr>
              <w:b/>
              <w:sz w:val="16"/>
            </w:rPr>
            <w:t>Última revisão:</w:t>
          </w:r>
        </w:p>
        <w:p w:rsidR="00E818A5" w:rsidRPr="00C652A1" w:rsidRDefault="00A20E9B" w:rsidP="00733F4D">
          <w:pPr>
            <w:pStyle w:val="Header"/>
            <w:spacing w:before="0" w:after="0"/>
            <w:jc w:val="left"/>
            <w:rPr>
              <w:sz w:val="16"/>
            </w:rPr>
          </w:pPr>
          <w:r>
            <w:rPr>
              <w:sz w:val="16"/>
            </w:rPr>
            <w:t>08/12</w:t>
          </w:r>
          <w:r w:rsidR="00FC1D14" w:rsidRPr="00C652A1">
            <w:rPr>
              <w:sz w:val="16"/>
            </w:rPr>
            <w:t>/2017</w:t>
          </w:r>
        </w:p>
      </w:tc>
    </w:tr>
  </w:tbl>
  <w:p w:rsidR="00E818A5" w:rsidRDefault="00EC3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9EC" w:rsidRDefault="00E77B4F" w:rsidP="00EF5C72">
    <w:pPr>
      <w:pStyle w:val="Header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B8BD8DB" wp14:editId="1F0B43C5">
          <wp:simplePos x="0" y="0"/>
          <wp:positionH relativeFrom="column">
            <wp:posOffset>5671185</wp:posOffset>
          </wp:positionH>
          <wp:positionV relativeFrom="paragraph">
            <wp:posOffset>-24130</wp:posOffset>
          </wp:positionV>
          <wp:extent cx="4031615" cy="933450"/>
          <wp:effectExtent l="19050" t="0" r="6985" b="0"/>
          <wp:wrapNone/>
          <wp:docPr id="8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161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19EC" w:rsidRDefault="00EC3CBB">
    <w:pPr>
      <w:pStyle w:val="Header"/>
      <w:jc w:val="center"/>
    </w:pPr>
  </w:p>
  <w:p w:rsidR="000619EC" w:rsidRDefault="00EC3CBB">
    <w:pPr>
      <w:pStyle w:val="Header"/>
      <w:jc w:val="center"/>
    </w:pPr>
  </w:p>
  <w:p w:rsidR="000619EC" w:rsidRDefault="00EC3CBB">
    <w:pPr>
      <w:pStyle w:val="Header"/>
      <w:jc w:val="center"/>
    </w:pPr>
  </w:p>
  <w:p w:rsidR="000619EC" w:rsidRDefault="00EC3CBB">
    <w:pPr>
      <w:pStyle w:val="Header"/>
      <w:jc w:val="center"/>
    </w:pPr>
  </w:p>
  <w:p w:rsidR="000619EC" w:rsidRDefault="00EC3C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8E"/>
    <w:multiLevelType w:val="hybridMultilevel"/>
    <w:tmpl w:val="A91E79DC"/>
    <w:lvl w:ilvl="0" w:tplc="CBFE8C58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1F366E3"/>
    <w:multiLevelType w:val="hybridMultilevel"/>
    <w:tmpl w:val="557AB970"/>
    <w:lvl w:ilvl="0" w:tplc="0416000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1" w:tplc="33AE1A32">
      <w:start w:val="1"/>
      <w:numFmt w:val="lowerLetter"/>
      <w:lvlText w:val="%2)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2" w:tplc="33AE1A32">
      <w:start w:val="1"/>
      <w:numFmt w:val="lowerLetter"/>
      <w:lvlText w:val="%3)"/>
      <w:lvlJc w:val="left"/>
      <w:pPr>
        <w:tabs>
          <w:tab w:val="num" w:pos="2782"/>
        </w:tabs>
        <w:ind w:left="2705" w:hanging="283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2" w15:restartNumberingAfterBreak="0">
    <w:nsid w:val="0EA90E48"/>
    <w:multiLevelType w:val="hybridMultilevel"/>
    <w:tmpl w:val="D324B0C0"/>
    <w:lvl w:ilvl="0" w:tplc="0416000F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A27A94"/>
    <w:multiLevelType w:val="hybridMultilevel"/>
    <w:tmpl w:val="480C6876"/>
    <w:lvl w:ilvl="0" w:tplc="E82C8BB0">
      <w:numFmt w:val="bullet"/>
      <w:lvlText w:val="•"/>
      <w:lvlJc w:val="left"/>
      <w:pPr>
        <w:ind w:left="66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4" w15:restartNumberingAfterBreak="0">
    <w:nsid w:val="18483CF5"/>
    <w:multiLevelType w:val="hybridMultilevel"/>
    <w:tmpl w:val="BD8E74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626916"/>
    <w:multiLevelType w:val="hybridMultilevel"/>
    <w:tmpl w:val="94B8EE00"/>
    <w:lvl w:ilvl="0" w:tplc="0416000F">
      <w:start w:val="1"/>
      <w:numFmt w:val="decimal"/>
      <w:lvlText w:val="%1.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91C4852"/>
    <w:multiLevelType w:val="multilevel"/>
    <w:tmpl w:val="BCF6A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F9700DF"/>
    <w:multiLevelType w:val="hybridMultilevel"/>
    <w:tmpl w:val="2B3610C2"/>
    <w:lvl w:ilvl="0" w:tplc="86F4A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15BA9"/>
    <w:multiLevelType w:val="hybridMultilevel"/>
    <w:tmpl w:val="029C9CE2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1AF15F3"/>
    <w:multiLevelType w:val="hybridMultilevel"/>
    <w:tmpl w:val="5E02FAA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4BFA6AF7"/>
    <w:multiLevelType w:val="multilevel"/>
    <w:tmpl w:val="3C5C25B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C1E71B6"/>
    <w:multiLevelType w:val="multilevel"/>
    <w:tmpl w:val="3DAC4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2" w15:restartNumberingAfterBreak="0">
    <w:nsid w:val="5C532539"/>
    <w:multiLevelType w:val="multilevel"/>
    <w:tmpl w:val="3742433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0E15D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FB41695"/>
    <w:multiLevelType w:val="hybridMultilevel"/>
    <w:tmpl w:val="FDD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95E76"/>
    <w:multiLevelType w:val="hybridMultilevel"/>
    <w:tmpl w:val="226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13"/>
  </w:num>
  <w:num w:numId="9">
    <w:abstractNumId w:val="9"/>
  </w:num>
  <w:num w:numId="10">
    <w:abstractNumId w:val="2"/>
  </w:num>
  <w:num w:numId="11">
    <w:abstractNumId w:val="11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22"/>
    <w:rsid w:val="00044D22"/>
    <w:rsid w:val="000B4E0A"/>
    <w:rsid w:val="001579B7"/>
    <w:rsid w:val="001A4259"/>
    <w:rsid w:val="001D60FD"/>
    <w:rsid w:val="001D7186"/>
    <w:rsid w:val="00233AAA"/>
    <w:rsid w:val="00234546"/>
    <w:rsid w:val="002852A3"/>
    <w:rsid w:val="002A58BC"/>
    <w:rsid w:val="002D3D85"/>
    <w:rsid w:val="003314D3"/>
    <w:rsid w:val="00344164"/>
    <w:rsid w:val="00346C91"/>
    <w:rsid w:val="003C40C5"/>
    <w:rsid w:val="003C6DAD"/>
    <w:rsid w:val="003F238F"/>
    <w:rsid w:val="00416AD7"/>
    <w:rsid w:val="00515D4D"/>
    <w:rsid w:val="00532572"/>
    <w:rsid w:val="00554AC8"/>
    <w:rsid w:val="005B1821"/>
    <w:rsid w:val="005F61C9"/>
    <w:rsid w:val="00602F34"/>
    <w:rsid w:val="00613149"/>
    <w:rsid w:val="006210A7"/>
    <w:rsid w:val="00632EFD"/>
    <w:rsid w:val="00636125"/>
    <w:rsid w:val="00651CC2"/>
    <w:rsid w:val="00656F9A"/>
    <w:rsid w:val="006C27E4"/>
    <w:rsid w:val="006E703D"/>
    <w:rsid w:val="007220AA"/>
    <w:rsid w:val="00734314"/>
    <w:rsid w:val="00753BF1"/>
    <w:rsid w:val="00760904"/>
    <w:rsid w:val="00777E46"/>
    <w:rsid w:val="007D125C"/>
    <w:rsid w:val="0082641B"/>
    <w:rsid w:val="00857BDA"/>
    <w:rsid w:val="00881E98"/>
    <w:rsid w:val="0088292D"/>
    <w:rsid w:val="00890A76"/>
    <w:rsid w:val="00893AD6"/>
    <w:rsid w:val="008A6DE1"/>
    <w:rsid w:val="008C6481"/>
    <w:rsid w:val="008D59BF"/>
    <w:rsid w:val="008D65BA"/>
    <w:rsid w:val="008F193A"/>
    <w:rsid w:val="00961B6E"/>
    <w:rsid w:val="009F09C2"/>
    <w:rsid w:val="00A20E9B"/>
    <w:rsid w:val="00A40B13"/>
    <w:rsid w:val="00AE5193"/>
    <w:rsid w:val="00B114A6"/>
    <w:rsid w:val="00B56207"/>
    <w:rsid w:val="00B84A38"/>
    <w:rsid w:val="00C21516"/>
    <w:rsid w:val="00C35C06"/>
    <w:rsid w:val="00C812EA"/>
    <w:rsid w:val="00CD292D"/>
    <w:rsid w:val="00CD47B9"/>
    <w:rsid w:val="00D2171B"/>
    <w:rsid w:val="00D232B0"/>
    <w:rsid w:val="00D44D83"/>
    <w:rsid w:val="00D81224"/>
    <w:rsid w:val="00DA60EF"/>
    <w:rsid w:val="00DE2827"/>
    <w:rsid w:val="00E01E97"/>
    <w:rsid w:val="00E77B4F"/>
    <w:rsid w:val="00EC3CBB"/>
    <w:rsid w:val="00F06521"/>
    <w:rsid w:val="00F14B84"/>
    <w:rsid w:val="00F43253"/>
    <w:rsid w:val="00F906C3"/>
    <w:rsid w:val="00F93850"/>
    <w:rsid w:val="00FC1D14"/>
    <w:rsid w:val="00FE4BCD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AD71A5"/>
  <w15:docId w15:val="{6F03CAA7-27E3-4A48-9528-E124615E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7B9"/>
    <w:pPr>
      <w:spacing w:before="360" w:after="120" w:line="360" w:lineRule="auto"/>
      <w:jc w:val="both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qFormat/>
    <w:rsid w:val="003D67B9"/>
    <w:pPr>
      <w:keepNext/>
      <w:numPr>
        <w:ilvl w:val="1"/>
        <w:numId w:val="1"/>
      </w:numPr>
      <w:spacing w:before="360" w:after="240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Heading2"/>
    <w:next w:val="Normal"/>
    <w:qFormat/>
    <w:rsid w:val="003D67B9"/>
    <w:pPr>
      <w:tabs>
        <w:tab w:val="num" w:pos="360"/>
      </w:tabs>
      <w:spacing w:before="120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3D67B9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Verdana" w:hAnsi="Verdana"/>
      <w:sz w:val="44"/>
      <w:szCs w:val="20"/>
    </w:rPr>
  </w:style>
  <w:style w:type="paragraph" w:styleId="Heading5">
    <w:name w:val="heading 5"/>
    <w:basedOn w:val="Normal"/>
    <w:next w:val="Normal"/>
    <w:qFormat/>
    <w:rsid w:val="003D67B9"/>
    <w:pPr>
      <w:keepNext/>
      <w:numPr>
        <w:ilvl w:val="4"/>
        <w:numId w:val="1"/>
      </w:numPr>
      <w:spacing w:before="60" w:after="60"/>
      <w:jc w:val="center"/>
      <w:outlineLvl w:val="4"/>
    </w:pPr>
    <w:rPr>
      <w:rFonts w:ascii="Verdana" w:hAnsi="Verdana"/>
      <w:sz w:val="36"/>
      <w:szCs w:val="20"/>
    </w:rPr>
  </w:style>
  <w:style w:type="paragraph" w:styleId="Heading6">
    <w:name w:val="heading 6"/>
    <w:basedOn w:val="Normal"/>
    <w:next w:val="Normal"/>
    <w:qFormat/>
    <w:rsid w:val="003D67B9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Verdana" w:hAnsi="Verdana"/>
      <w:sz w:val="52"/>
      <w:szCs w:val="20"/>
    </w:rPr>
  </w:style>
  <w:style w:type="paragraph" w:styleId="Heading7">
    <w:name w:val="heading 7"/>
    <w:basedOn w:val="Normal"/>
    <w:next w:val="Normal"/>
    <w:qFormat/>
    <w:rsid w:val="003D67B9"/>
    <w:pPr>
      <w:keepNext/>
      <w:numPr>
        <w:ilvl w:val="6"/>
        <w:numId w:val="1"/>
      </w:numPr>
      <w:spacing w:before="60" w:after="60"/>
      <w:jc w:val="both"/>
      <w:outlineLvl w:val="6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qFormat/>
    <w:rsid w:val="003D67B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D67B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67B9"/>
    <w:pPr>
      <w:jc w:val="both"/>
    </w:pPr>
  </w:style>
  <w:style w:type="paragraph" w:styleId="Footer">
    <w:name w:val="footer"/>
    <w:basedOn w:val="Normal"/>
    <w:rsid w:val="003D67B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3D67B9"/>
  </w:style>
  <w:style w:type="character" w:styleId="Hyperlink">
    <w:name w:val="Hyperlink"/>
    <w:basedOn w:val="DefaultParagraphFont"/>
    <w:rsid w:val="003D67B9"/>
    <w:rPr>
      <w:color w:val="0000FF"/>
      <w:u w:val="single"/>
    </w:rPr>
  </w:style>
  <w:style w:type="paragraph" w:styleId="BodyText2">
    <w:name w:val="Body Text 2"/>
    <w:basedOn w:val="Normal"/>
    <w:semiHidden/>
    <w:rsid w:val="003D67B9"/>
    <w:pPr>
      <w:autoSpaceDE w:val="0"/>
      <w:autoSpaceDN w:val="0"/>
      <w:adjustRightInd w:val="0"/>
      <w:spacing w:line="240" w:lineRule="atLeast"/>
    </w:pPr>
    <w:rPr>
      <w:rFonts w:ascii="Helv" w:hAnsi="Helv"/>
      <w:color w:val="0000FF"/>
      <w:sz w:val="20"/>
      <w:szCs w:val="20"/>
    </w:rPr>
  </w:style>
  <w:style w:type="paragraph" w:styleId="Header">
    <w:name w:val="header"/>
    <w:basedOn w:val="Normal"/>
    <w:link w:val="HeaderChar"/>
    <w:rsid w:val="003D67B9"/>
    <w:pPr>
      <w:tabs>
        <w:tab w:val="center" w:pos="4419"/>
        <w:tab w:val="right" w:pos="8838"/>
      </w:tabs>
      <w:spacing w:before="60" w:after="60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semiHidden/>
    <w:rsid w:val="003D67B9"/>
    <w:rPr>
      <w:rFonts w:ascii="Verdana" w:hAnsi="Verdana" w:cs="Arial"/>
      <w:sz w:val="20"/>
    </w:rPr>
  </w:style>
  <w:style w:type="paragraph" w:styleId="BodyTextIndent">
    <w:name w:val="Body Text Indent"/>
    <w:basedOn w:val="Normal"/>
    <w:semiHidden/>
    <w:rsid w:val="003D67B9"/>
    <w:pPr>
      <w:ind w:left="263" w:hanging="263"/>
    </w:pPr>
    <w:rPr>
      <w:rFonts w:ascii="Verdana" w:hAnsi="Verdana" w:cs="Arial"/>
      <w:sz w:val="20"/>
    </w:rPr>
  </w:style>
  <w:style w:type="character" w:styleId="FollowedHyperlink">
    <w:name w:val="FollowedHyperlink"/>
    <w:basedOn w:val="DefaultParagraphFont"/>
    <w:semiHidden/>
    <w:rsid w:val="003D67B9"/>
    <w:rPr>
      <w:color w:val="800080"/>
      <w:u w:val="single"/>
    </w:rPr>
  </w:style>
  <w:style w:type="paragraph" w:customStyle="1" w:styleId="CabealhodoSumrio">
    <w:name w:val="Cabeçalho do Sumário"/>
    <w:basedOn w:val="Heading1"/>
    <w:next w:val="Normal"/>
    <w:semiHidden/>
    <w:unhideWhenUsed/>
    <w:qFormat/>
    <w:rsid w:val="003D67B9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semiHidden/>
    <w:unhideWhenUsed/>
    <w:qFormat/>
    <w:rsid w:val="003D67B9"/>
  </w:style>
  <w:style w:type="paragraph" w:styleId="TOC2">
    <w:name w:val="toc 2"/>
    <w:basedOn w:val="Normal"/>
    <w:next w:val="Normal"/>
    <w:autoRedefine/>
    <w:semiHidden/>
    <w:unhideWhenUsed/>
    <w:qFormat/>
    <w:rsid w:val="003D67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unhideWhenUsed/>
    <w:qFormat/>
    <w:rsid w:val="003D6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rsid w:val="003D67B9"/>
    <w:rPr>
      <w:rFonts w:ascii="Tahoma" w:hAnsi="Tahoma" w:cs="Wingdings"/>
      <w:sz w:val="16"/>
      <w:szCs w:val="16"/>
    </w:rPr>
  </w:style>
  <w:style w:type="character" w:customStyle="1" w:styleId="TextodebaloChar">
    <w:name w:val="Texto de balão Char"/>
    <w:basedOn w:val="DefaultParagraphFont"/>
    <w:semiHidden/>
    <w:rsid w:val="003D67B9"/>
    <w:rPr>
      <w:rFonts w:ascii="Tahoma" w:hAnsi="Tahoma" w:cs="Wingdings"/>
      <w:sz w:val="16"/>
      <w:szCs w:val="16"/>
    </w:rPr>
  </w:style>
  <w:style w:type="character" w:customStyle="1" w:styleId="mandatory1">
    <w:name w:val="mandatory1"/>
    <w:basedOn w:val="DefaultParagraphFont"/>
    <w:rsid w:val="003D67B9"/>
    <w:rPr>
      <w:rFonts w:ascii="Arial" w:hAnsi="Arial" w:cs="Arial" w:hint="default"/>
      <w:b/>
      <w:bCs/>
      <w:strike w:val="0"/>
      <w:dstrike w:val="0"/>
      <w:color w:val="FF0000"/>
      <w:sz w:val="16"/>
      <w:szCs w:val="16"/>
      <w:u w:val="none"/>
      <w:effect w:val="none"/>
    </w:rPr>
  </w:style>
  <w:style w:type="character" w:styleId="CommentReference">
    <w:name w:val="annotation reference"/>
    <w:basedOn w:val="DefaultParagraphFont"/>
    <w:semiHidden/>
    <w:rsid w:val="003D67B9"/>
    <w:rPr>
      <w:sz w:val="16"/>
      <w:szCs w:val="16"/>
    </w:rPr>
  </w:style>
  <w:style w:type="paragraph" w:styleId="CommentText">
    <w:name w:val="annotation text"/>
    <w:basedOn w:val="Normal"/>
    <w:semiHidden/>
    <w:rsid w:val="003D67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7B9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845CF"/>
    <w:pPr>
      <w:ind w:left="720"/>
      <w:contextualSpacing/>
    </w:pPr>
  </w:style>
  <w:style w:type="table" w:styleId="TableGrid">
    <w:name w:val="Table Grid"/>
    <w:basedOn w:val="TableNormal"/>
    <w:rsid w:val="008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844BD6"/>
    <w:pPr>
      <w:tabs>
        <w:tab w:val="left" w:pos="1701"/>
        <w:tab w:val="left" w:pos="10348"/>
      </w:tabs>
      <w:ind w:left="284" w:right="334"/>
      <w:jc w:val="both"/>
    </w:pPr>
    <w:rPr>
      <w:szCs w:val="20"/>
    </w:rPr>
  </w:style>
  <w:style w:type="paragraph" w:customStyle="1" w:styleId="qowt-li-21294247621">
    <w:name w:val="qowt-li-2129424762_1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3-arial">
    <w:name w:val="qowt-font3-arial"/>
    <w:basedOn w:val="DefaultParagraphFont"/>
    <w:rsid w:val="00C91A97"/>
  </w:style>
  <w:style w:type="paragraph" w:customStyle="1" w:styleId="qowt-stl-normal">
    <w:name w:val="qowt-stl-normal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8-georgia">
    <w:name w:val="qowt-font8-georgia"/>
    <w:basedOn w:val="DefaultParagraphFont"/>
    <w:rsid w:val="00CB486A"/>
  </w:style>
  <w:style w:type="paragraph" w:styleId="NormalWeb">
    <w:name w:val="Normal (Web)"/>
    <w:basedOn w:val="Normal"/>
    <w:uiPriority w:val="99"/>
    <w:unhideWhenUsed/>
    <w:rsid w:val="00762420"/>
    <w:pPr>
      <w:spacing w:before="100" w:beforeAutospacing="1" w:after="100" w:afterAutospacing="1"/>
    </w:pPr>
    <w:rPr>
      <w:lang w:val="en-US" w:eastAsia="en-US"/>
    </w:rPr>
  </w:style>
  <w:style w:type="paragraph" w:customStyle="1" w:styleId="qowt-li-120">
    <w:name w:val="qowt-li-12_0"/>
    <w:basedOn w:val="Normal"/>
    <w:rsid w:val="00AA2B2D"/>
    <w:pPr>
      <w:spacing w:before="100" w:beforeAutospacing="1" w:after="100" w:afterAutospacing="1"/>
    </w:pPr>
    <w:rPr>
      <w:lang w:val="en-US" w:eastAsia="en-US"/>
    </w:rPr>
  </w:style>
  <w:style w:type="paragraph" w:customStyle="1" w:styleId="qowt-li-160">
    <w:name w:val="qowt-li-16_0"/>
    <w:basedOn w:val="Normal"/>
    <w:rsid w:val="00067E63"/>
    <w:pPr>
      <w:spacing w:before="100" w:beforeAutospacing="1" w:after="100" w:afterAutospacing="1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D67FF"/>
    <w:rPr>
      <w:rFonts w:ascii="Verdana" w:hAnsi="Verdana"/>
    </w:rPr>
  </w:style>
  <w:style w:type="paragraph" w:customStyle="1" w:styleId="DSLxStyle">
    <w:name w:val="DSLxStyle"/>
    <w:basedOn w:val="ListParagraph"/>
    <w:link w:val="DSLxStyleChar"/>
    <w:rsid w:val="001B0FB2"/>
    <w:pPr>
      <w:ind w:left="-284"/>
      <w:jc w:val="right"/>
    </w:pPr>
    <w:rPr>
      <w:rFonts w:ascii="Verdana" w:hAnsi="Verdana"/>
      <w:color w:val="666666"/>
      <w:sz w:val="12"/>
    </w:rPr>
  </w:style>
  <w:style w:type="character" w:customStyle="1" w:styleId="ListParagraphChar">
    <w:name w:val="List Paragraph Char"/>
    <w:basedOn w:val="DefaultParagraphFont"/>
    <w:link w:val="ListParagraph"/>
    <w:rsid w:val="001B0FB2"/>
    <w:rPr>
      <w:sz w:val="24"/>
      <w:szCs w:val="24"/>
    </w:rPr>
  </w:style>
  <w:style w:type="character" w:customStyle="1" w:styleId="DSLxStyleChar">
    <w:name w:val="DSLxStyle Char"/>
    <w:basedOn w:val="ListParagraphChar"/>
    <w:link w:val="DSLxStyle"/>
    <w:rsid w:val="001B0FB2"/>
    <w:rPr>
      <w:rFonts w:ascii="Verdana" w:hAnsi="Verdana"/>
      <w:color w:val="666666"/>
      <w:sz w:val="12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dadedesaopaulo.com" TargetMode="External"/><Relationship Id="rId1" Type="http://schemas.openxmlformats.org/officeDocument/2006/relationships/hyperlink" Target="http://www.sptur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9ED4F98B184EBC905A4E859D3EF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4C39D-D5E9-48B4-A014-0B83BC621F5A}"/>
      </w:docPartPr>
      <w:docPartBody>
        <w:p w:rsidR="00AD0D71" w:rsidRDefault="00862868" w:rsidP="00862868">
          <w:pPr>
            <w:pStyle w:val="EA9ED4F98B184EBC905A4E859D3EF754"/>
          </w:pPr>
          <w:r w:rsidRPr="00203B5D">
            <w:rPr>
              <w:rStyle w:val="PlaceholderText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68"/>
    <w:rsid w:val="000927EF"/>
    <w:rsid w:val="00862868"/>
    <w:rsid w:val="009905D0"/>
    <w:rsid w:val="00AD0D71"/>
    <w:rsid w:val="00BA5ED8"/>
    <w:rsid w:val="00CA6E9D"/>
    <w:rsid w:val="00D420AD"/>
    <w:rsid w:val="00D969D3"/>
    <w:rsid w:val="00E3558A"/>
    <w:rsid w:val="00FC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2868"/>
    <w:rPr>
      <w:color w:val="808080"/>
    </w:rPr>
  </w:style>
  <w:style w:type="paragraph" w:customStyle="1" w:styleId="C48572D766EA45AD9669AF4642136FF3">
    <w:name w:val="C48572D766EA45AD9669AF4642136FF3"/>
    <w:rsid w:val="00862868"/>
  </w:style>
  <w:style w:type="paragraph" w:customStyle="1" w:styleId="EA9ED4F98B184EBC905A4E859D3EF754">
    <w:name w:val="EA9ED4F98B184EBC905A4E859D3EF754"/>
    <w:rsid w:val="008628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4666-B52C-4032-8943-3BAD67D8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2795</Words>
  <Characters>15933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 CRE 0002</vt:lpstr>
      <vt:lpstr>Falhas com usuários criados na ferramenta SGA, aponta que e-mail pessoal esta igual ao e-mail corporativo no cadastro de pesso</vt:lpstr>
    </vt:vector>
  </TitlesOfParts>
  <Company>Natura Cosmeticos SA</Company>
  <LinksUpToDate>false</LinksUpToDate>
  <CharactersWithSpaces>18691</CharactersWithSpaces>
  <SharedDoc>false</SharedDoc>
  <HLinks>
    <vt:vector size="12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http://as3k21br:53100/RE/index.jsp</vt:lpwstr>
      </vt:variant>
      <vt:variant>
        <vt:lpwstr/>
      </vt:variant>
      <vt:variant>
        <vt:i4>720909</vt:i4>
      </vt:variant>
      <vt:variant>
        <vt:i4>8422</vt:i4>
      </vt:variant>
      <vt:variant>
        <vt:i4>1025</vt:i4>
      </vt:variant>
      <vt:variant>
        <vt:i4>1</vt:i4>
      </vt:variant>
      <vt:variant>
        <vt:lpwstr>logogray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CRE 0002</dc:title>
  <dc:subject>Política de Homologação de Marcas</dc:subject>
  <dc:creator>Grupo SBF</dc:creator>
  <cp:keywords/>
  <dc:description/>
  <cp:lastModifiedBy>Juliana Santos</cp:lastModifiedBy>
  <cp:revision>7</cp:revision>
  <cp:lastPrinted>2018-04-11T20:46:00Z</cp:lastPrinted>
  <dcterms:created xsi:type="dcterms:W3CDTF">2017-11-16T19:28:00Z</dcterms:created>
  <dcterms:modified xsi:type="dcterms:W3CDTF">2018-04-18T13:45:00Z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DCxCLASSFICATION_LEVEL">
    <vt:lpwstr>1</vt:lpwstr>
  </property>
  <property fmtid="{D5CDD505-2E9C-101B-9397-08002B2CF9AE}" pid="3" name="SSDCxCLASSFICATION_USER">
    <vt:lpwstr>SOACAT\307864</vt:lpwstr>
  </property>
  <property fmtid="{D5CDD505-2E9C-101B-9397-08002B2CF9AE}" pid="4" name="SSDCxCLASSFICATION_DATE">
    <vt:lpwstr>09/08/2017 12:06:24</vt:lpwstr>
  </property>
  <property fmtid="{D5CDD505-2E9C-101B-9397-08002B2CF9AE}" pid="5" name="SSDCxCLASSFICATION_GUID">
    <vt:lpwstr>734C899CC8A88A0FDBF977E6C9C113FD</vt:lpwstr>
  </property>
</Properties>
</file>