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FE" w:rsidRPr="00885A7F" w:rsidRDefault="2CCF085F" w:rsidP="2A11B080">
      <w:pPr>
        <w:spacing w:line="240" w:lineRule="auto"/>
        <w:jc w:val="center"/>
        <w:rPr>
          <w:rFonts w:ascii="Arial Narrow" w:eastAsia="Arial" w:hAnsi="Arial Narrow" w:cs="Arial"/>
          <w:b/>
          <w:bCs/>
          <w:sz w:val="36"/>
          <w:szCs w:val="36"/>
          <w:u w:val="single"/>
        </w:rPr>
      </w:pPr>
      <w:r w:rsidRPr="00885A7F">
        <w:rPr>
          <w:rFonts w:ascii="Arial Narrow" w:eastAsia="Arial" w:hAnsi="Arial Narrow" w:cs="Arial"/>
          <w:b/>
          <w:bCs/>
          <w:sz w:val="36"/>
          <w:szCs w:val="36"/>
          <w:u w:val="single"/>
        </w:rPr>
        <w:t xml:space="preserve">Novo </w:t>
      </w:r>
      <w:r w:rsidR="00885A7F">
        <w:rPr>
          <w:rFonts w:ascii="Arial Narrow" w:eastAsia="Arial" w:hAnsi="Arial Narrow" w:cs="Arial"/>
          <w:b/>
          <w:bCs/>
          <w:sz w:val="36"/>
          <w:szCs w:val="36"/>
          <w:u w:val="single"/>
        </w:rPr>
        <w:t>P</w:t>
      </w:r>
      <w:r w:rsidRPr="00885A7F">
        <w:rPr>
          <w:rFonts w:ascii="Arial Narrow" w:eastAsia="Arial" w:hAnsi="Arial Narrow" w:cs="Arial"/>
          <w:b/>
          <w:bCs/>
          <w:sz w:val="36"/>
          <w:szCs w:val="36"/>
          <w:u w:val="single"/>
        </w:rPr>
        <w:t>rocedimento de Processo de Compras</w:t>
      </w:r>
    </w:p>
    <w:p w:rsidR="00530F33" w:rsidRPr="00885A7F" w:rsidRDefault="00530F33" w:rsidP="2A11B080">
      <w:pPr>
        <w:spacing w:line="240" w:lineRule="auto"/>
        <w:jc w:val="both"/>
        <w:rPr>
          <w:rFonts w:ascii="Arial Narrow" w:eastAsia="Arial" w:hAnsi="Arial Narrow" w:cs="Arial"/>
          <w:sz w:val="28"/>
          <w:szCs w:val="28"/>
        </w:rPr>
      </w:pPr>
    </w:p>
    <w:p w:rsidR="2CCF085F" w:rsidRPr="00885A7F" w:rsidRDefault="2CCF085F" w:rsidP="00885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 Narrow" w:eastAsia="Arial" w:hAnsi="Arial Narrow" w:cs="Arial"/>
          <w:b/>
          <w:bCs/>
          <w:sz w:val="28"/>
          <w:szCs w:val="28"/>
        </w:rPr>
      </w:pPr>
      <w:r w:rsidRPr="00885A7F">
        <w:rPr>
          <w:rFonts w:ascii="Arial Narrow" w:eastAsia="Arial" w:hAnsi="Arial Narrow" w:cs="Arial"/>
          <w:b/>
          <w:bCs/>
          <w:sz w:val="28"/>
          <w:szCs w:val="28"/>
        </w:rPr>
        <w:t>Modalidade: Licitação ou Dispensa de Licitação</w:t>
      </w:r>
    </w:p>
    <w:p w:rsidR="00E13E54" w:rsidRDefault="00E13E54" w:rsidP="2A11B080">
      <w:pPr>
        <w:spacing w:line="240" w:lineRule="auto"/>
        <w:jc w:val="both"/>
        <w:rPr>
          <w:rFonts w:ascii="Arial Narrow" w:eastAsia="Arial" w:hAnsi="Arial Narrow" w:cs="Arial"/>
          <w:b/>
          <w:bCs/>
          <w:sz w:val="28"/>
          <w:szCs w:val="28"/>
        </w:rPr>
      </w:pPr>
    </w:p>
    <w:p w:rsidR="04F6C970" w:rsidRPr="00885A7F" w:rsidRDefault="04F6C970" w:rsidP="2A11B080">
      <w:pPr>
        <w:spacing w:line="240" w:lineRule="auto"/>
        <w:jc w:val="both"/>
        <w:rPr>
          <w:rFonts w:ascii="Arial Narrow" w:eastAsia="Arial" w:hAnsi="Arial Narrow" w:cs="Arial"/>
          <w:b/>
          <w:bCs/>
          <w:sz w:val="28"/>
          <w:szCs w:val="28"/>
        </w:rPr>
      </w:pPr>
      <w:r w:rsidRPr="00885A7F">
        <w:rPr>
          <w:rFonts w:ascii="Arial Narrow" w:eastAsia="Arial" w:hAnsi="Arial Narrow" w:cs="Arial"/>
          <w:b/>
          <w:bCs/>
          <w:sz w:val="28"/>
          <w:szCs w:val="28"/>
        </w:rPr>
        <w:t>Licitação</w:t>
      </w:r>
    </w:p>
    <w:p w:rsidR="04F6C970" w:rsidRPr="00E13E54" w:rsidRDefault="00B45B18" w:rsidP="2A11B08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E13E54">
        <w:rPr>
          <w:rFonts w:ascii="Arial Narrow" w:eastAsia="Arial" w:hAnsi="Arial Narrow" w:cs="Arial"/>
          <w:sz w:val="24"/>
          <w:szCs w:val="24"/>
        </w:rPr>
        <w:t xml:space="preserve">Toda </w:t>
      </w:r>
      <w:r w:rsidR="00530F33">
        <w:rPr>
          <w:rFonts w:ascii="Arial Narrow" w:eastAsia="Arial" w:hAnsi="Arial Narrow" w:cs="Arial"/>
          <w:sz w:val="24"/>
          <w:szCs w:val="24"/>
        </w:rPr>
        <w:t>S</w:t>
      </w:r>
      <w:r w:rsidR="04F6C970" w:rsidRPr="00E13E54">
        <w:rPr>
          <w:rFonts w:ascii="Arial Narrow" w:eastAsia="Arial" w:hAnsi="Arial Narrow" w:cs="Arial"/>
          <w:sz w:val="24"/>
          <w:szCs w:val="24"/>
        </w:rPr>
        <w:t xml:space="preserve">olicitação de Compra </w:t>
      </w:r>
      <w:r w:rsidR="00885A7F" w:rsidRPr="00E13E54">
        <w:rPr>
          <w:rFonts w:ascii="Arial Narrow" w:eastAsia="Arial" w:hAnsi="Arial Narrow" w:cs="Arial"/>
          <w:sz w:val="24"/>
          <w:szCs w:val="24"/>
        </w:rPr>
        <w:t xml:space="preserve">e Serviço (SCS) </w:t>
      </w:r>
      <w:r w:rsidRPr="00E13E54">
        <w:rPr>
          <w:rFonts w:ascii="Arial Narrow" w:eastAsia="Arial" w:hAnsi="Arial Narrow" w:cs="Arial"/>
          <w:sz w:val="24"/>
          <w:szCs w:val="24"/>
        </w:rPr>
        <w:t xml:space="preserve">deverá ser </w:t>
      </w:r>
      <w:r w:rsidR="00885A7F" w:rsidRPr="00E13E54">
        <w:rPr>
          <w:rFonts w:ascii="Arial Narrow" w:eastAsia="Arial" w:hAnsi="Arial Narrow" w:cs="Arial"/>
          <w:sz w:val="24"/>
          <w:szCs w:val="24"/>
        </w:rPr>
        <w:t>recebida pela</w:t>
      </w:r>
      <w:r w:rsidR="04F6C970" w:rsidRPr="00E13E54">
        <w:rPr>
          <w:rFonts w:ascii="Arial Narrow" w:eastAsia="Arial" w:hAnsi="Arial Narrow" w:cs="Arial"/>
          <w:sz w:val="24"/>
          <w:szCs w:val="24"/>
        </w:rPr>
        <w:t xml:space="preserve"> Gerência de Compras</w:t>
      </w:r>
      <w:r w:rsidR="00885A7F" w:rsidRPr="00E13E54">
        <w:rPr>
          <w:rFonts w:ascii="Arial Narrow" w:eastAsia="Arial" w:hAnsi="Arial Narrow" w:cs="Arial"/>
          <w:sz w:val="24"/>
          <w:szCs w:val="24"/>
        </w:rPr>
        <w:t xml:space="preserve"> (GCO)</w:t>
      </w:r>
      <w:r w:rsidR="04F6C970" w:rsidRPr="00E13E54">
        <w:rPr>
          <w:rFonts w:ascii="Arial Narrow" w:eastAsia="Arial" w:hAnsi="Arial Narrow" w:cs="Arial"/>
          <w:sz w:val="24"/>
          <w:szCs w:val="24"/>
        </w:rPr>
        <w:t>;</w:t>
      </w:r>
    </w:p>
    <w:p w:rsidR="00C748E9" w:rsidRPr="00E13E54" w:rsidRDefault="00C748E9" w:rsidP="00C748E9">
      <w:pPr>
        <w:pStyle w:val="PargrafodaLista"/>
        <w:spacing w:line="240" w:lineRule="auto"/>
        <w:ind w:left="644"/>
        <w:jc w:val="both"/>
        <w:rPr>
          <w:rFonts w:ascii="Arial Narrow" w:eastAsia="Arial" w:hAnsi="Arial Narrow" w:cs="Arial"/>
          <w:sz w:val="24"/>
          <w:szCs w:val="24"/>
        </w:rPr>
      </w:pPr>
    </w:p>
    <w:p w:rsidR="04F6C970" w:rsidRPr="00E13E54" w:rsidRDefault="00C748E9" w:rsidP="2A11B08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E13E54">
        <w:rPr>
          <w:rFonts w:ascii="Arial Narrow" w:eastAsia="Arial" w:hAnsi="Arial Narrow" w:cs="Arial"/>
          <w:sz w:val="24"/>
          <w:szCs w:val="24"/>
        </w:rPr>
        <w:t>GCO após cotações abre Processo de Compra (PC);</w:t>
      </w:r>
    </w:p>
    <w:p w:rsidR="00C748E9" w:rsidRPr="00E13E54" w:rsidRDefault="00C748E9" w:rsidP="00C748E9">
      <w:pPr>
        <w:pStyle w:val="PargrafodaLista"/>
        <w:spacing w:line="240" w:lineRule="auto"/>
        <w:ind w:left="644"/>
        <w:jc w:val="both"/>
        <w:rPr>
          <w:rFonts w:ascii="Arial Narrow" w:eastAsia="Arial" w:hAnsi="Arial Narrow" w:cs="Arial"/>
          <w:sz w:val="24"/>
          <w:szCs w:val="24"/>
        </w:rPr>
      </w:pPr>
    </w:p>
    <w:p w:rsidR="004E18FD" w:rsidRPr="00E13E54" w:rsidRDefault="00885A7F" w:rsidP="2A11B08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E13E54">
        <w:rPr>
          <w:rFonts w:ascii="Arial Narrow" w:eastAsia="Arial" w:hAnsi="Arial Narrow" w:cs="Arial"/>
          <w:sz w:val="24"/>
          <w:szCs w:val="24"/>
        </w:rPr>
        <w:t xml:space="preserve">GCO </w:t>
      </w:r>
      <w:r w:rsidR="04F6C970" w:rsidRPr="00E13E54">
        <w:rPr>
          <w:rFonts w:ascii="Arial Narrow" w:eastAsia="Arial" w:hAnsi="Arial Narrow" w:cs="Arial"/>
          <w:sz w:val="24"/>
          <w:szCs w:val="24"/>
        </w:rPr>
        <w:t xml:space="preserve">envia </w:t>
      </w:r>
      <w:r w:rsidR="00C83458" w:rsidRPr="00E13E54">
        <w:rPr>
          <w:rFonts w:ascii="Arial Narrow" w:eastAsia="Arial" w:hAnsi="Arial Narrow" w:cs="Arial"/>
          <w:sz w:val="24"/>
          <w:szCs w:val="24"/>
        </w:rPr>
        <w:t xml:space="preserve">PC </w:t>
      </w:r>
      <w:r w:rsidR="04F6C970" w:rsidRPr="00E13E54">
        <w:rPr>
          <w:rFonts w:ascii="Arial Narrow" w:eastAsia="Arial" w:hAnsi="Arial Narrow" w:cs="Arial"/>
          <w:sz w:val="24"/>
          <w:szCs w:val="24"/>
        </w:rPr>
        <w:t xml:space="preserve">para a </w:t>
      </w:r>
      <w:r w:rsidRPr="00E13E54">
        <w:rPr>
          <w:rFonts w:ascii="Arial Narrow" w:eastAsia="Arial" w:hAnsi="Arial Narrow" w:cs="Arial"/>
          <w:sz w:val="24"/>
          <w:szCs w:val="24"/>
        </w:rPr>
        <w:t>Gerência de Controladoria</w:t>
      </w:r>
      <w:r w:rsidR="004E18FD" w:rsidRPr="00E13E54">
        <w:rPr>
          <w:rFonts w:ascii="Arial Narrow" w:eastAsia="Arial" w:hAnsi="Arial Narrow" w:cs="Arial"/>
          <w:sz w:val="24"/>
          <w:szCs w:val="24"/>
        </w:rPr>
        <w:t xml:space="preserve"> (</w:t>
      </w:r>
      <w:proofErr w:type="spellStart"/>
      <w:r w:rsidR="004E18FD" w:rsidRPr="00E13E54">
        <w:rPr>
          <w:rFonts w:ascii="Arial Narrow" w:eastAsia="Arial" w:hAnsi="Arial Narrow" w:cs="Arial"/>
          <w:sz w:val="24"/>
          <w:szCs w:val="24"/>
        </w:rPr>
        <w:t>GDC</w:t>
      </w:r>
      <w:r w:rsidR="00B45B18" w:rsidRPr="00E13E54">
        <w:rPr>
          <w:rFonts w:ascii="Arial Narrow" w:eastAsia="Arial" w:hAnsi="Arial Narrow" w:cs="Arial"/>
          <w:sz w:val="24"/>
          <w:szCs w:val="24"/>
        </w:rPr>
        <w:t>-Contabilidade</w:t>
      </w:r>
      <w:proofErr w:type="spellEnd"/>
      <w:r w:rsidR="004E18FD" w:rsidRPr="00E13E54">
        <w:rPr>
          <w:rFonts w:ascii="Arial Narrow" w:eastAsia="Arial" w:hAnsi="Arial Narrow" w:cs="Arial"/>
          <w:sz w:val="24"/>
          <w:szCs w:val="24"/>
        </w:rPr>
        <w:t>)</w:t>
      </w:r>
      <w:r w:rsidR="00DA41E6" w:rsidRPr="00E13E54">
        <w:rPr>
          <w:rFonts w:ascii="Arial Narrow" w:eastAsia="Arial" w:hAnsi="Arial Narrow" w:cs="Arial"/>
          <w:sz w:val="24"/>
          <w:szCs w:val="24"/>
        </w:rPr>
        <w:t xml:space="preserve"> </w:t>
      </w:r>
      <w:r w:rsidR="04F6C970" w:rsidRPr="00E13E54">
        <w:rPr>
          <w:rFonts w:ascii="Arial Narrow" w:eastAsia="Arial" w:hAnsi="Arial Narrow" w:cs="Arial"/>
          <w:sz w:val="24"/>
          <w:szCs w:val="24"/>
        </w:rPr>
        <w:t xml:space="preserve">para </w:t>
      </w:r>
      <w:r w:rsidR="004E18FD" w:rsidRPr="00E13E54">
        <w:rPr>
          <w:rFonts w:ascii="Arial Narrow" w:eastAsia="Arial" w:hAnsi="Arial Narrow" w:cs="Arial"/>
          <w:sz w:val="24"/>
          <w:szCs w:val="24"/>
        </w:rPr>
        <w:t>consulta e Reserva Orçamentária (</w:t>
      </w:r>
      <w:r w:rsidR="00C83458" w:rsidRPr="00E13E54">
        <w:rPr>
          <w:rFonts w:ascii="Arial Narrow" w:eastAsia="Arial" w:hAnsi="Arial Narrow" w:cs="Arial"/>
          <w:sz w:val="24"/>
          <w:szCs w:val="24"/>
        </w:rPr>
        <w:t>NR</w:t>
      </w:r>
      <w:r w:rsidR="004E18FD" w:rsidRPr="00E13E54">
        <w:rPr>
          <w:rFonts w:ascii="Arial Narrow" w:eastAsia="Arial" w:hAnsi="Arial Narrow" w:cs="Arial"/>
          <w:sz w:val="24"/>
          <w:szCs w:val="24"/>
        </w:rPr>
        <w:t>) no Sistema de Orçamento e Finanças (SOF) da PMSP.</w:t>
      </w:r>
    </w:p>
    <w:p w:rsidR="04F6C970" w:rsidRPr="00E13E54" w:rsidRDefault="004E18FD" w:rsidP="004E18FD">
      <w:pPr>
        <w:pStyle w:val="PargrafodaLista"/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E13E54">
        <w:rPr>
          <w:rFonts w:ascii="Arial Narrow" w:hAnsi="Arial Narrow"/>
          <w:sz w:val="24"/>
          <w:szCs w:val="24"/>
        </w:rPr>
        <w:t>O sistema SOF, utilizado pela PMSP, é um sistema informatizado de contabilidade que registra e controla toda a execução orçamentária, financeira e patrimonial, em tempo real</w:t>
      </w:r>
      <w:r w:rsidR="159E2F15" w:rsidRPr="00E13E54">
        <w:rPr>
          <w:rFonts w:ascii="Arial Narrow" w:eastAsia="Arial" w:hAnsi="Arial Narrow" w:cs="Arial"/>
          <w:sz w:val="24"/>
          <w:szCs w:val="24"/>
        </w:rPr>
        <w:t>;</w:t>
      </w:r>
    </w:p>
    <w:p w:rsidR="00C748E9" w:rsidRPr="00E13E54" w:rsidRDefault="00C748E9" w:rsidP="004E18FD">
      <w:pPr>
        <w:pStyle w:val="PargrafodaLista"/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:rsidR="3D0FD2A3" w:rsidRPr="00E13E54" w:rsidRDefault="3D0FD2A3" w:rsidP="2A11B08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E13E54">
        <w:rPr>
          <w:rFonts w:ascii="Arial Narrow" w:eastAsia="Arial" w:hAnsi="Arial Narrow" w:cs="Arial"/>
          <w:sz w:val="24"/>
          <w:szCs w:val="24"/>
        </w:rPr>
        <w:t xml:space="preserve">Uma via da NR é encartada </w:t>
      </w:r>
      <w:r w:rsidR="004E18FD" w:rsidRPr="00E13E54">
        <w:rPr>
          <w:rFonts w:ascii="Arial Narrow" w:eastAsia="Arial" w:hAnsi="Arial Narrow" w:cs="Arial"/>
          <w:sz w:val="24"/>
          <w:szCs w:val="24"/>
        </w:rPr>
        <w:t xml:space="preserve">pela Contabilidade </w:t>
      </w:r>
      <w:r w:rsidRPr="00E13E54">
        <w:rPr>
          <w:rFonts w:ascii="Arial Narrow" w:eastAsia="Arial" w:hAnsi="Arial Narrow" w:cs="Arial"/>
          <w:sz w:val="24"/>
          <w:szCs w:val="24"/>
        </w:rPr>
        <w:t xml:space="preserve">ao PC </w:t>
      </w:r>
      <w:r w:rsidR="00C83458" w:rsidRPr="00E13E54">
        <w:rPr>
          <w:rFonts w:ascii="Arial Narrow" w:eastAsia="Arial" w:hAnsi="Arial Narrow" w:cs="Arial"/>
          <w:sz w:val="24"/>
          <w:szCs w:val="24"/>
        </w:rPr>
        <w:t>e devolvido a</w:t>
      </w:r>
      <w:r w:rsidR="00DA41E6" w:rsidRPr="00E13E54">
        <w:rPr>
          <w:rFonts w:ascii="Arial Narrow" w:eastAsia="Arial" w:hAnsi="Arial Narrow" w:cs="Arial"/>
          <w:sz w:val="24"/>
          <w:szCs w:val="24"/>
        </w:rPr>
        <w:t xml:space="preserve"> </w:t>
      </w:r>
      <w:r w:rsidR="00A933AE" w:rsidRPr="00E13E54">
        <w:rPr>
          <w:rFonts w:ascii="Arial Narrow" w:eastAsia="Arial" w:hAnsi="Arial Narrow" w:cs="Arial"/>
          <w:sz w:val="24"/>
          <w:szCs w:val="24"/>
        </w:rPr>
        <w:t xml:space="preserve">GCO </w:t>
      </w:r>
      <w:r w:rsidR="00C83458" w:rsidRPr="00E13E54">
        <w:rPr>
          <w:rFonts w:ascii="Arial Narrow" w:eastAsia="Arial" w:hAnsi="Arial Narrow" w:cs="Arial"/>
          <w:sz w:val="24"/>
          <w:szCs w:val="24"/>
        </w:rPr>
        <w:t xml:space="preserve">para </w:t>
      </w:r>
      <w:r w:rsidRPr="00E13E54">
        <w:rPr>
          <w:rFonts w:ascii="Arial Narrow" w:eastAsia="Arial" w:hAnsi="Arial Narrow" w:cs="Arial"/>
          <w:sz w:val="24"/>
          <w:szCs w:val="24"/>
        </w:rPr>
        <w:t xml:space="preserve">iniciar </w:t>
      </w:r>
      <w:r w:rsidR="00C83458" w:rsidRPr="00E13E54">
        <w:rPr>
          <w:rFonts w:ascii="Arial Narrow" w:eastAsia="Arial" w:hAnsi="Arial Narrow" w:cs="Arial"/>
          <w:sz w:val="24"/>
          <w:szCs w:val="24"/>
        </w:rPr>
        <w:t>o processo de</w:t>
      </w:r>
      <w:r w:rsidR="00DA41E6" w:rsidRPr="00E13E54">
        <w:rPr>
          <w:rFonts w:ascii="Arial Narrow" w:eastAsia="Arial" w:hAnsi="Arial Narrow" w:cs="Arial"/>
          <w:sz w:val="24"/>
          <w:szCs w:val="24"/>
        </w:rPr>
        <w:t xml:space="preserve"> </w:t>
      </w:r>
      <w:r w:rsidRPr="00E13E54">
        <w:rPr>
          <w:rFonts w:ascii="Arial Narrow" w:eastAsia="Arial" w:hAnsi="Arial Narrow" w:cs="Arial"/>
          <w:sz w:val="24"/>
          <w:szCs w:val="24"/>
        </w:rPr>
        <w:t>Licitação;</w:t>
      </w:r>
    </w:p>
    <w:p w:rsidR="00C748E9" w:rsidRPr="00E13E54" w:rsidRDefault="00C748E9" w:rsidP="00C748E9">
      <w:pPr>
        <w:pStyle w:val="PargrafodaLista"/>
        <w:spacing w:line="240" w:lineRule="auto"/>
        <w:ind w:left="644"/>
        <w:jc w:val="both"/>
        <w:rPr>
          <w:rFonts w:ascii="Arial Narrow" w:eastAsia="Arial" w:hAnsi="Arial Narrow" w:cs="Arial"/>
          <w:sz w:val="24"/>
          <w:szCs w:val="24"/>
        </w:rPr>
      </w:pPr>
    </w:p>
    <w:p w:rsidR="1D48E08E" w:rsidRPr="00E13E54" w:rsidRDefault="00C748E9" w:rsidP="2A11B08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E13E54">
        <w:rPr>
          <w:rFonts w:ascii="Arial Narrow" w:eastAsia="Arial" w:hAnsi="Arial Narrow" w:cs="Arial"/>
          <w:sz w:val="24"/>
          <w:szCs w:val="24"/>
        </w:rPr>
        <w:t>Área gestora da SCS aprova contratação licitada, encarta a autorização de contratação da empresa e despacho autorizatório com programação de utilização da verba, devolvendo PC a GCO;</w:t>
      </w:r>
    </w:p>
    <w:p w:rsidR="00C748E9" w:rsidRPr="00E13E54" w:rsidRDefault="00C748E9" w:rsidP="00C748E9">
      <w:pPr>
        <w:pStyle w:val="PargrafodaLista"/>
        <w:spacing w:line="240" w:lineRule="auto"/>
        <w:ind w:left="644"/>
        <w:jc w:val="both"/>
        <w:rPr>
          <w:rFonts w:ascii="Arial Narrow" w:eastAsia="Arial" w:hAnsi="Arial Narrow" w:cs="Arial"/>
          <w:sz w:val="24"/>
          <w:szCs w:val="24"/>
        </w:rPr>
      </w:pPr>
    </w:p>
    <w:p w:rsidR="064DAF7D" w:rsidRPr="00E13E54" w:rsidRDefault="0B2BEB81" w:rsidP="2A11B08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E13E54">
        <w:rPr>
          <w:rFonts w:ascii="Arial Narrow" w:eastAsia="Arial" w:hAnsi="Arial Narrow" w:cs="Arial"/>
          <w:sz w:val="24"/>
          <w:szCs w:val="24"/>
        </w:rPr>
        <w:t xml:space="preserve">GCO inclui o contrato no sistema SOF e gera um </w:t>
      </w:r>
      <w:r w:rsidR="6425B538" w:rsidRPr="00E13E54">
        <w:rPr>
          <w:rFonts w:ascii="Arial Narrow" w:eastAsia="Arial" w:hAnsi="Arial Narrow" w:cs="Arial"/>
          <w:sz w:val="24"/>
          <w:szCs w:val="24"/>
        </w:rPr>
        <w:t>N</w:t>
      </w:r>
      <w:r w:rsidRPr="00E13E54">
        <w:rPr>
          <w:rFonts w:ascii="Arial Narrow" w:eastAsia="Arial" w:hAnsi="Arial Narrow" w:cs="Arial"/>
          <w:sz w:val="24"/>
          <w:szCs w:val="24"/>
        </w:rPr>
        <w:t xml:space="preserve">úmero de </w:t>
      </w:r>
      <w:r w:rsidR="33FDCAC9" w:rsidRPr="00E13E54">
        <w:rPr>
          <w:rFonts w:ascii="Arial Narrow" w:eastAsia="Arial" w:hAnsi="Arial Narrow" w:cs="Arial"/>
          <w:sz w:val="24"/>
          <w:szCs w:val="24"/>
        </w:rPr>
        <w:t>R</w:t>
      </w:r>
      <w:r w:rsidRPr="00E13E54">
        <w:rPr>
          <w:rFonts w:ascii="Arial Narrow" w:eastAsia="Arial" w:hAnsi="Arial Narrow" w:cs="Arial"/>
          <w:sz w:val="24"/>
          <w:szCs w:val="24"/>
        </w:rPr>
        <w:t>eferência</w:t>
      </w:r>
      <w:r w:rsidR="00311838" w:rsidRPr="00E13E54">
        <w:rPr>
          <w:rFonts w:ascii="Arial Narrow" w:eastAsia="Arial" w:hAnsi="Arial Narrow" w:cs="Arial"/>
          <w:sz w:val="24"/>
          <w:szCs w:val="24"/>
        </w:rPr>
        <w:t xml:space="preserve"> (NR</w:t>
      </w:r>
      <w:r w:rsidR="00B45B18" w:rsidRPr="00E13E54">
        <w:rPr>
          <w:rFonts w:ascii="Arial Narrow" w:eastAsia="Arial" w:hAnsi="Arial Narrow" w:cs="Arial"/>
          <w:sz w:val="24"/>
          <w:szCs w:val="24"/>
        </w:rPr>
        <w:t>F</w:t>
      </w:r>
      <w:r w:rsidR="00311838" w:rsidRPr="00E13E54">
        <w:rPr>
          <w:rFonts w:ascii="Arial Narrow" w:eastAsia="Arial" w:hAnsi="Arial Narrow" w:cs="Arial"/>
          <w:sz w:val="24"/>
          <w:szCs w:val="24"/>
        </w:rPr>
        <w:t xml:space="preserve">) </w:t>
      </w:r>
      <w:r w:rsidRPr="00E13E54">
        <w:rPr>
          <w:rFonts w:ascii="Arial Narrow" w:eastAsia="Arial" w:hAnsi="Arial Narrow" w:cs="Arial"/>
          <w:sz w:val="24"/>
          <w:szCs w:val="24"/>
        </w:rPr>
        <w:t>do sistema SOF;</w:t>
      </w:r>
    </w:p>
    <w:p w:rsidR="00C748E9" w:rsidRPr="00E13E54" w:rsidRDefault="00C748E9" w:rsidP="00C748E9">
      <w:pPr>
        <w:pStyle w:val="PargrafodaLista"/>
        <w:spacing w:line="240" w:lineRule="auto"/>
        <w:ind w:left="644"/>
        <w:jc w:val="both"/>
        <w:rPr>
          <w:rFonts w:ascii="Arial Narrow" w:eastAsia="Arial" w:hAnsi="Arial Narrow" w:cs="Arial"/>
          <w:sz w:val="24"/>
          <w:szCs w:val="24"/>
        </w:rPr>
      </w:pPr>
    </w:p>
    <w:p w:rsidR="0F022D14" w:rsidRPr="00E13E54" w:rsidRDefault="07C6C4CD" w:rsidP="2A11B08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E13E54">
        <w:rPr>
          <w:rFonts w:ascii="Arial Narrow" w:eastAsia="Arial" w:hAnsi="Arial Narrow" w:cs="Arial"/>
          <w:sz w:val="24"/>
          <w:szCs w:val="24"/>
        </w:rPr>
        <w:t xml:space="preserve">GCO </w:t>
      </w:r>
      <w:r w:rsidR="56847F40" w:rsidRPr="00E13E54">
        <w:rPr>
          <w:rFonts w:ascii="Arial Narrow" w:eastAsia="Arial" w:hAnsi="Arial Narrow" w:cs="Arial"/>
          <w:sz w:val="24"/>
          <w:szCs w:val="24"/>
        </w:rPr>
        <w:t>envia</w:t>
      </w:r>
      <w:r w:rsidR="0EB76D24" w:rsidRPr="00E13E54">
        <w:rPr>
          <w:rFonts w:ascii="Arial Narrow" w:eastAsia="Arial" w:hAnsi="Arial Narrow" w:cs="Arial"/>
          <w:sz w:val="24"/>
          <w:szCs w:val="24"/>
        </w:rPr>
        <w:t xml:space="preserve"> o PC</w:t>
      </w:r>
      <w:r w:rsidR="56847F40" w:rsidRPr="00E13E54">
        <w:rPr>
          <w:rFonts w:ascii="Arial Narrow" w:eastAsia="Arial" w:hAnsi="Arial Narrow" w:cs="Arial"/>
          <w:sz w:val="24"/>
          <w:szCs w:val="24"/>
        </w:rPr>
        <w:t xml:space="preserve"> para </w:t>
      </w:r>
      <w:r w:rsidR="00A933AE" w:rsidRPr="00E13E54">
        <w:rPr>
          <w:rFonts w:ascii="Arial Narrow" w:eastAsia="Arial" w:hAnsi="Arial Narrow" w:cs="Arial"/>
          <w:sz w:val="24"/>
          <w:szCs w:val="24"/>
        </w:rPr>
        <w:t xml:space="preserve">Contabilidade </w:t>
      </w:r>
      <w:r w:rsidR="153D768A" w:rsidRPr="00E13E54">
        <w:rPr>
          <w:rFonts w:ascii="Arial Narrow" w:eastAsia="Arial" w:hAnsi="Arial Narrow" w:cs="Arial"/>
          <w:sz w:val="24"/>
          <w:szCs w:val="24"/>
        </w:rPr>
        <w:t>para e</w:t>
      </w:r>
      <w:r w:rsidR="00A933AE" w:rsidRPr="00E13E54">
        <w:rPr>
          <w:rFonts w:ascii="Arial Narrow" w:eastAsia="Arial" w:hAnsi="Arial Narrow" w:cs="Arial"/>
          <w:sz w:val="24"/>
          <w:szCs w:val="24"/>
        </w:rPr>
        <w:t>missão d</w:t>
      </w:r>
      <w:r w:rsidR="153D768A" w:rsidRPr="00E13E54">
        <w:rPr>
          <w:rFonts w:ascii="Arial Narrow" w:eastAsia="Arial" w:hAnsi="Arial Narrow" w:cs="Arial"/>
          <w:sz w:val="24"/>
          <w:szCs w:val="24"/>
        </w:rPr>
        <w:t>a N</w:t>
      </w:r>
      <w:r w:rsidR="35803972" w:rsidRPr="00E13E54">
        <w:rPr>
          <w:rFonts w:ascii="Arial Narrow" w:eastAsia="Arial" w:hAnsi="Arial Narrow" w:cs="Arial"/>
          <w:sz w:val="24"/>
          <w:szCs w:val="24"/>
        </w:rPr>
        <w:t>ota de Empenh</w:t>
      </w:r>
      <w:r w:rsidR="0F022D14" w:rsidRPr="00E13E54">
        <w:rPr>
          <w:rFonts w:ascii="Arial Narrow" w:eastAsia="Arial" w:hAnsi="Arial Narrow" w:cs="Arial"/>
          <w:sz w:val="24"/>
          <w:szCs w:val="24"/>
        </w:rPr>
        <w:t>o</w:t>
      </w:r>
      <w:r w:rsidR="00DA41E6" w:rsidRPr="00E13E54">
        <w:rPr>
          <w:rFonts w:ascii="Arial Narrow" w:eastAsia="Arial" w:hAnsi="Arial Narrow" w:cs="Arial"/>
          <w:sz w:val="24"/>
          <w:szCs w:val="24"/>
        </w:rPr>
        <w:t xml:space="preserve"> </w:t>
      </w:r>
      <w:r w:rsidR="00311838" w:rsidRPr="00E13E54">
        <w:rPr>
          <w:rFonts w:ascii="Arial Narrow" w:eastAsia="Arial" w:hAnsi="Arial Narrow" w:cs="Arial"/>
          <w:sz w:val="24"/>
          <w:szCs w:val="24"/>
        </w:rPr>
        <w:t>(NE)</w:t>
      </w:r>
      <w:r w:rsidR="006F6E03" w:rsidRPr="00E13E54">
        <w:rPr>
          <w:rFonts w:ascii="Arial Narrow" w:eastAsia="Arial" w:hAnsi="Arial Narrow" w:cs="Arial"/>
          <w:sz w:val="24"/>
          <w:szCs w:val="24"/>
        </w:rPr>
        <w:t xml:space="preserve">, </w:t>
      </w:r>
      <w:r w:rsidR="00A933AE" w:rsidRPr="00E13E54">
        <w:rPr>
          <w:rFonts w:ascii="Arial Narrow" w:eastAsia="Arial" w:hAnsi="Arial Narrow" w:cs="Arial"/>
          <w:sz w:val="24"/>
          <w:szCs w:val="24"/>
        </w:rPr>
        <w:t xml:space="preserve">conforme programação no despacho autorizatório do </w:t>
      </w:r>
      <w:r w:rsidR="006F6E03" w:rsidRPr="00E13E54">
        <w:rPr>
          <w:rFonts w:ascii="Arial Narrow" w:eastAsia="Arial" w:hAnsi="Arial Narrow" w:cs="Arial"/>
          <w:sz w:val="24"/>
          <w:szCs w:val="24"/>
        </w:rPr>
        <w:t>gestor</w:t>
      </w:r>
      <w:r w:rsidR="00036115" w:rsidRPr="00E13E54">
        <w:rPr>
          <w:rFonts w:ascii="Arial Narrow" w:eastAsia="Arial" w:hAnsi="Arial Narrow" w:cs="Arial"/>
          <w:sz w:val="24"/>
          <w:szCs w:val="24"/>
        </w:rPr>
        <w:t>, encarta</w:t>
      </w:r>
      <w:r w:rsidR="00C83458" w:rsidRPr="00E13E54">
        <w:rPr>
          <w:rFonts w:ascii="Arial Narrow" w:eastAsia="Arial" w:hAnsi="Arial Narrow" w:cs="Arial"/>
          <w:sz w:val="24"/>
          <w:szCs w:val="24"/>
        </w:rPr>
        <w:t xml:space="preserve"> u</w:t>
      </w:r>
      <w:r w:rsidR="0F022D14" w:rsidRPr="00E13E54">
        <w:rPr>
          <w:rFonts w:ascii="Arial Narrow" w:eastAsia="Arial" w:hAnsi="Arial Narrow" w:cs="Arial"/>
          <w:sz w:val="24"/>
          <w:szCs w:val="24"/>
        </w:rPr>
        <w:t xml:space="preserve">ma via da NE </w:t>
      </w:r>
      <w:r w:rsidR="00C83458" w:rsidRPr="00E13E54">
        <w:rPr>
          <w:rFonts w:ascii="Arial Narrow" w:eastAsia="Arial" w:hAnsi="Arial Narrow" w:cs="Arial"/>
          <w:sz w:val="24"/>
          <w:szCs w:val="24"/>
        </w:rPr>
        <w:t>no</w:t>
      </w:r>
      <w:r w:rsidR="0F022D14" w:rsidRPr="00E13E54">
        <w:rPr>
          <w:rFonts w:ascii="Arial Narrow" w:eastAsia="Arial" w:hAnsi="Arial Narrow" w:cs="Arial"/>
          <w:sz w:val="24"/>
          <w:szCs w:val="24"/>
        </w:rPr>
        <w:t xml:space="preserve"> PC</w:t>
      </w:r>
      <w:r w:rsidR="00036115" w:rsidRPr="00E13E54">
        <w:rPr>
          <w:rFonts w:ascii="Arial Narrow" w:eastAsia="Arial" w:hAnsi="Arial Narrow" w:cs="Arial"/>
          <w:sz w:val="24"/>
          <w:szCs w:val="24"/>
        </w:rPr>
        <w:t xml:space="preserve">, devolve para </w:t>
      </w:r>
      <w:r w:rsidR="00C83458" w:rsidRPr="00E13E54">
        <w:rPr>
          <w:rFonts w:ascii="Arial Narrow" w:eastAsia="Arial" w:hAnsi="Arial Narrow" w:cs="Arial"/>
          <w:sz w:val="24"/>
          <w:szCs w:val="24"/>
        </w:rPr>
        <w:t>GCO</w:t>
      </w:r>
      <w:r w:rsidR="00140BDA" w:rsidRPr="00E13E54">
        <w:rPr>
          <w:rFonts w:ascii="Arial Narrow" w:eastAsia="Arial" w:hAnsi="Arial Narrow" w:cs="Arial"/>
          <w:sz w:val="24"/>
          <w:szCs w:val="24"/>
        </w:rPr>
        <w:t>, para procedimentos finais,</w:t>
      </w:r>
      <w:r w:rsidR="2343B2B2" w:rsidRPr="00E13E54">
        <w:rPr>
          <w:rFonts w:ascii="Arial Narrow" w:eastAsia="Arial" w:hAnsi="Arial Narrow" w:cs="Arial"/>
          <w:sz w:val="24"/>
          <w:szCs w:val="24"/>
        </w:rPr>
        <w:t>que d</w:t>
      </w:r>
      <w:r w:rsidR="69106574" w:rsidRPr="00E13E54">
        <w:rPr>
          <w:rFonts w:ascii="Arial Narrow" w:eastAsia="Arial" w:hAnsi="Arial Narrow" w:cs="Arial"/>
          <w:sz w:val="24"/>
          <w:szCs w:val="24"/>
        </w:rPr>
        <w:t>evolve para a área</w:t>
      </w:r>
      <w:r w:rsidR="00DA41E6" w:rsidRPr="00E13E54">
        <w:rPr>
          <w:rFonts w:ascii="Arial Narrow" w:eastAsia="Arial" w:hAnsi="Arial Narrow" w:cs="Arial"/>
          <w:sz w:val="24"/>
          <w:szCs w:val="24"/>
        </w:rPr>
        <w:t xml:space="preserve"> </w:t>
      </w:r>
      <w:r w:rsidR="00140BDA" w:rsidRPr="00E13E54">
        <w:rPr>
          <w:rFonts w:ascii="Arial Narrow" w:eastAsia="Arial" w:hAnsi="Arial Narrow" w:cs="Arial"/>
          <w:sz w:val="24"/>
          <w:szCs w:val="24"/>
        </w:rPr>
        <w:t>de</w:t>
      </w:r>
      <w:r w:rsidR="763EC382" w:rsidRPr="00E13E54">
        <w:rPr>
          <w:rFonts w:ascii="Arial Narrow" w:eastAsia="Arial" w:hAnsi="Arial Narrow" w:cs="Arial"/>
          <w:sz w:val="24"/>
          <w:szCs w:val="24"/>
        </w:rPr>
        <w:t xml:space="preserve"> custódia</w:t>
      </w:r>
      <w:r w:rsidR="69106574" w:rsidRPr="00E13E54">
        <w:rPr>
          <w:rFonts w:ascii="Arial Narrow" w:eastAsia="Arial" w:hAnsi="Arial Narrow" w:cs="Arial"/>
          <w:sz w:val="24"/>
          <w:szCs w:val="24"/>
        </w:rPr>
        <w:t>;</w:t>
      </w:r>
    </w:p>
    <w:p w:rsidR="00C748E9" w:rsidRPr="00E13E54" w:rsidRDefault="00C748E9" w:rsidP="00C748E9">
      <w:pPr>
        <w:pStyle w:val="PargrafodaLista"/>
        <w:spacing w:line="240" w:lineRule="auto"/>
        <w:ind w:left="644"/>
        <w:jc w:val="both"/>
        <w:rPr>
          <w:rFonts w:ascii="Arial Narrow" w:eastAsia="Arial" w:hAnsi="Arial Narrow" w:cs="Arial"/>
          <w:sz w:val="24"/>
          <w:szCs w:val="24"/>
        </w:rPr>
      </w:pPr>
    </w:p>
    <w:p w:rsidR="00BA50B4" w:rsidRPr="00E13E54" w:rsidRDefault="00C748E9" w:rsidP="2A11B08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E13E54">
        <w:rPr>
          <w:rFonts w:ascii="Arial Narrow" w:eastAsia="Arial" w:hAnsi="Arial Narrow" w:cs="Arial"/>
          <w:sz w:val="24"/>
          <w:szCs w:val="24"/>
        </w:rPr>
        <w:t xml:space="preserve">Os Atestados de Liquidação e Pagamento (AELP) a ser encaminhado a GDC para pagamentos da NE, </w:t>
      </w:r>
      <w:r w:rsidRPr="00E13E54">
        <w:rPr>
          <w:rFonts w:ascii="Arial Narrow" w:eastAsia="Arial" w:hAnsi="Arial Narrow" w:cs="Arial"/>
          <w:b/>
          <w:bCs/>
          <w:sz w:val="24"/>
          <w:szCs w:val="24"/>
        </w:rPr>
        <w:t>deverá ser em 2 (duas) vias</w:t>
      </w:r>
      <w:r w:rsidRPr="00E13E54">
        <w:rPr>
          <w:rFonts w:ascii="Arial Narrow" w:eastAsia="Arial" w:hAnsi="Arial Narrow" w:cs="Arial"/>
          <w:sz w:val="24"/>
          <w:szCs w:val="24"/>
        </w:rPr>
        <w:t>, devendo a via original estar acompanhada do documento fiscal;</w:t>
      </w:r>
    </w:p>
    <w:p w:rsidR="00C748E9" w:rsidRPr="00E13E54" w:rsidRDefault="00C748E9" w:rsidP="00C748E9">
      <w:pPr>
        <w:pStyle w:val="PargrafodaLista"/>
        <w:spacing w:line="240" w:lineRule="auto"/>
        <w:ind w:left="644"/>
        <w:jc w:val="both"/>
        <w:rPr>
          <w:rFonts w:ascii="Arial Narrow" w:eastAsia="Arial" w:hAnsi="Arial Narrow" w:cs="Arial"/>
          <w:sz w:val="24"/>
          <w:szCs w:val="24"/>
        </w:rPr>
      </w:pPr>
    </w:p>
    <w:p w:rsidR="00DA41E6" w:rsidRPr="00E13E54" w:rsidRDefault="00C748E9" w:rsidP="00DA41E6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E13E54">
        <w:rPr>
          <w:rFonts w:ascii="Arial Narrow" w:eastAsia="Arial" w:hAnsi="Arial Narrow" w:cs="Arial"/>
          <w:b/>
          <w:bCs/>
          <w:sz w:val="24"/>
          <w:szCs w:val="24"/>
          <w:u w:val="single"/>
        </w:rPr>
        <w:t>Toda AELP deverá</w:t>
      </w:r>
      <w:r w:rsidRPr="00E13E54">
        <w:rPr>
          <w:rFonts w:ascii="Arial Narrow" w:eastAsia="Arial" w:hAnsi="Arial Narrow" w:cs="Arial"/>
          <w:sz w:val="24"/>
          <w:szCs w:val="24"/>
        </w:rPr>
        <w:t xml:space="preserve"> conter o Número do Contrato, nº do PC, nº Referência SOF, nº da Nota de Empenho além dos dados do Protheus-Totvs e demais dados usuais;</w:t>
      </w:r>
    </w:p>
    <w:p w:rsidR="00DA41E6" w:rsidRPr="00E13E54" w:rsidRDefault="00DA41E6" w:rsidP="00DA41E6">
      <w:pPr>
        <w:pStyle w:val="PargrafodaLista"/>
        <w:spacing w:line="240" w:lineRule="auto"/>
        <w:ind w:left="644"/>
        <w:jc w:val="both"/>
        <w:rPr>
          <w:rFonts w:ascii="Arial Narrow" w:eastAsia="Arial" w:hAnsi="Arial Narrow" w:cs="Arial"/>
          <w:sz w:val="24"/>
          <w:szCs w:val="24"/>
        </w:rPr>
      </w:pPr>
    </w:p>
    <w:p w:rsidR="55DB564A" w:rsidRPr="00E13E54" w:rsidRDefault="00DA41E6" w:rsidP="2A11B08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E13E54">
        <w:rPr>
          <w:rFonts w:ascii="Arial Narrow" w:eastAsia="Arial" w:hAnsi="Arial Narrow" w:cs="Arial"/>
          <w:sz w:val="24"/>
          <w:szCs w:val="24"/>
        </w:rPr>
        <w:t xml:space="preserve"> </w:t>
      </w:r>
      <w:r w:rsidR="00B45B18" w:rsidRPr="00E13E54">
        <w:rPr>
          <w:rFonts w:ascii="Arial Narrow" w:eastAsia="Arial" w:hAnsi="Arial Narrow" w:cs="Arial"/>
          <w:sz w:val="24"/>
          <w:szCs w:val="24"/>
        </w:rPr>
        <w:t xml:space="preserve">As duas vias da AELP deverão ser </w:t>
      </w:r>
      <w:r w:rsidR="55DB564A" w:rsidRPr="00E13E54">
        <w:rPr>
          <w:rFonts w:ascii="Arial Narrow" w:eastAsia="Arial" w:hAnsi="Arial Narrow" w:cs="Arial"/>
          <w:sz w:val="24"/>
          <w:szCs w:val="24"/>
        </w:rPr>
        <w:t>encaminhad</w:t>
      </w:r>
      <w:r w:rsidR="00F37E25" w:rsidRPr="00E13E54">
        <w:rPr>
          <w:rFonts w:ascii="Arial Narrow" w:eastAsia="Arial" w:hAnsi="Arial Narrow" w:cs="Arial"/>
          <w:sz w:val="24"/>
          <w:szCs w:val="24"/>
        </w:rPr>
        <w:t>a</w:t>
      </w:r>
      <w:r w:rsidR="006F6E03" w:rsidRPr="00E13E54">
        <w:rPr>
          <w:rFonts w:ascii="Arial Narrow" w:eastAsia="Arial" w:hAnsi="Arial Narrow" w:cs="Arial"/>
          <w:sz w:val="24"/>
          <w:szCs w:val="24"/>
        </w:rPr>
        <w:t>s</w:t>
      </w:r>
      <w:r w:rsidR="55DB564A" w:rsidRPr="00E13E54">
        <w:rPr>
          <w:rFonts w:ascii="Arial Narrow" w:eastAsia="Arial" w:hAnsi="Arial Narrow" w:cs="Arial"/>
          <w:sz w:val="24"/>
          <w:szCs w:val="24"/>
        </w:rPr>
        <w:t xml:space="preserve">para </w:t>
      </w:r>
      <w:r w:rsidR="00B45B18" w:rsidRPr="00E13E54">
        <w:rPr>
          <w:rFonts w:ascii="Arial Narrow" w:eastAsia="Arial" w:hAnsi="Arial Narrow" w:cs="Arial"/>
          <w:sz w:val="24"/>
          <w:szCs w:val="24"/>
        </w:rPr>
        <w:t>GDC-</w:t>
      </w:r>
      <w:r w:rsidR="366DA79D" w:rsidRPr="00E13E54">
        <w:rPr>
          <w:rFonts w:ascii="Arial Narrow" w:eastAsia="Arial" w:hAnsi="Arial Narrow" w:cs="Arial"/>
          <w:sz w:val="24"/>
          <w:szCs w:val="24"/>
        </w:rPr>
        <w:t xml:space="preserve">Setor </w:t>
      </w:r>
      <w:r w:rsidR="55DB564A" w:rsidRPr="00E13E54">
        <w:rPr>
          <w:rFonts w:ascii="Arial Narrow" w:eastAsia="Arial" w:hAnsi="Arial Narrow" w:cs="Arial"/>
          <w:sz w:val="24"/>
          <w:szCs w:val="24"/>
        </w:rPr>
        <w:t xml:space="preserve">Fiscal, que </w:t>
      </w:r>
      <w:r w:rsidR="00B45B18" w:rsidRPr="00E13E54">
        <w:rPr>
          <w:rFonts w:ascii="Arial Narrow" w:eastAsia="Arial" w:hAnsi="Arial Narrow" w:cs="Arial"/>
          <w:sz w:val="24"/>
          <w:szCs w:val="24"/>
        </w:rPr>
        <w:t xml:space="preserve">fará as vinculações dos pedidos e medições Totvs e </w:t>
      </w:r>
      <w:r w:rsidR="55DB564A" w:rsidRPr="00E13E54">
        <w:rPr>
          <w:rFonts w:ascii="Arial Narrow" w:eastAsia="Arial" w:hAnsi="Arial Narrow" w:cs="Arial"/>
          <w:sz w:val="24"/>
          <w:szCs w:val="24"/>
        </w:rPr>
        <w:t>encaminhará para a C</w:t>
      </w:r>
      <w:r w:rsidR="32F50432" w:rsidRPr="00E13E54">
        <w:rPr>
          <w:rFonts w:ascii="Arial Narrow" w:eastAsia="Arial" w:hAnsi="Arial Narrow" w:cs="Arial"/>
          <w:sz w:val="24"/>
          <w:szCs w:val="24"/>
        </w:rPr>
        <w:t>ontabilidade</w:t>
      </w:r>
      <w:r w:rsidR="74DB8FC2" w:rsidRPr="00E13E54">
        <w:rPr>
          <w:rFonts w:ascii="Arial Narrow" w:eastAsia="Arial" w:hAnsi="Arial Narrow" w:cs="Arial"/>
          <w:sz w:val="24"/>
          <w:szCs w:val="24"/>
        </w:rPr>
        <w:t>;</w:t>
      </w:r>
    </w:p>
    <w:p w:rsidR="00DA41E6" w:rsidRPr="00E13E54" w:rsidRDefault="00DA41E6" w:rsidP="00DA41E6">
      <w:pPr>
        <w:pStyle w:val="PargrafodaLista"/>
        <w:spacing w:line="240" w:lineRule="auto"/>
        <w:ind w:left="644"/>
        <w:jc w:val="both"/>
        <w:rPr>
          <w:rFonts w:ascii="Arial Narrow" w:eastAsia="Arial" w:hAnsi="Arial Narrow" w:cs="Arial"/>
          <w:sz w:val="24"/>
          <w:szCs w:val="24"/>
        </w:rPr>
      </w:pPr>
    </w:p>
    <w:p w:rsidR="74DB8FC2" w:rsidRPr="00E13E54" w:rsidRDefault="00DA41E6" w:rsidP="2A11B08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E13E54">
        <w:rPr>
          <w:rFonts w:ascii="Arial Narrow" w:eastAsia="Arial" w:hAnsi="Arial Narrow" w:cs="Arial"/>
          <w:sz w:val="24"/>
          <w:szCs w:val="24"/>
        </w:rPr>
        <w:t xml:space="preserve"> </w:t>
      </w:r>
      <w:r w:rsidR="74DB8FC2" w:rsidRPr="00E13E54">
        <w:rPr>
          <w:rFonts w:ascii="Arial Narrow" w:eastAsia="Arial" w:hAnsi="Arial Narrow" w:cs="Arial"/>
          <w:sz w:val="24"/>
          <w:szCs w:val="24"/>
        </w:rPr>
        <w:t xml:space="preserve">A </w:t>
      </w:r>
      <w:r w:rsidR="06ED05A3" w:rsidRPr="00E13E54">
        <w:rPr>
          <w:rFonts w:ascii="Arial Narrow" w:eastAsia="Arial" w:hAnsi="Arial Narrow" w:cs="Arial"/>
          <w:sz w:val="24"/>
          <w:szCs w:val="24"/>
        </w:rPr>
        <w:t>Contabilidade</w:t>
      </w:r>
      <w:r w:rsidR="74DB8FC2" w:rsidRPr="00E13E54">
        <w:rPr>
          <w:rFonts w:ascii="Arial Narrow" w:eastAsia="Arial" w:hAnsi="Arial Narrow" w:cs="Arial"/>
          <w:sz w:val="24"/>
          <w:szCs w:val="24"/>
        </w:rPr>
        <w:t xml:space="preserve"> incluirá </w:t>
      </w:r>
      <w:r w:rsidR="24D1B472" w:rsidRPr="00E13E54">
        <w:rPr>
          <w:rFonts w:ascii="Arial Narrow" w:eastAsia="Arial" w:hAnsi="Arial Narrow" w:cs="Arial"/>
          <w:sz w:val="24"/>
          <w:szCs w:val="24"/>
        </w:rPr>
        <w:t>a NF</w:t>
      </w:r>
      <w:r w:rsidR="001F45C9" w:rsidRPr="00E13E54">
        <w:rPr>
          <w:rFonts w:ascii="Arial Narrow" w:eastAsia="Arial" w:hAnsi="Arial Narrow" w:cs="Arial"/>
          <w:sz w:val="24"/>
          <w:szCs w:val="24"/>
        </w:rPr>
        <w:t xml:space="preserve"> anexa ao AELP</w:t>
      </w:r>
      <w:r w:rsidR="0000745C">
        <w:rPr>
          <w:rFonts w:ascii="Arial Narrow" w:eastAsia="Arial" w:hAnsi="Arial Narrow" w:cs="Arial"/>
          <w:sz w:val="24"/>
          <w:szCs w:val="24"/>
        </w:rPr>
        <w:t xml:space="preserve"> </w:t>
      </w:r>
      <w:r w:rsidR="74DB8FC2" w:rsidRPr="00E13E54">
        <w:rPr>
          <w:rFonts w:ascii="Arial Narrow" w:eastAsia="Arial" w:hAnsi="Arial Narrow" w:cs="Arial"/>
          <w:sz w:val="24"/>
          <w:szCs w:val="24"/>
        </w:rPr>
        <w:t>no sistema SOF</w:t>
      </w:r>
      <w:r w:rsidR="00B45B18" w:rsidRPr="00E13E54">
        <w:rPr>
          <w:rFonts w:ascii="Arial Narrow" w:eastAsia="Arial" w:hAnsi="Arial Narrow" w:cs="Arial"/>
          <w:sz w:val="24"/>
          <w:szCs w:val="24"/>
        </w:rPr>
        <w:t xml:space="preserve">, gerando </w:t>
      </w:r>
      <w:r w:rsidR="001F45C9" w:rsidRPr="00E13E54">
        <w:rPr>
          <w:rFonts w:ascii="Arial Narrow" w:eastAsia="Arial" w:hAnsi="Arial Narrow" w:cs="Arial"/>
          <w:sz w:val="24"/>
          <w:szCs w:val="24"/>
        </w:rPr>
        <w:t xml:space="preserve">duas vias da </w:t>
      </w:r>
      <w:r w:rsidR="00B45B18" w:rsidRPr="00E13E54">
        <w:rPr>
          <w:rFonts w:ascii="Arial Narrow" w:eastAsia="Arial" w:hAnsi="Arial Narrow" w:cs="Arial"/>
          <w:sz w:val="24"/>
          <w:szCs w:val="24"/>
        </w:rPr>
        <w:t>NLP</w:t>
      </w:r>
      <w:r w:rsidR="001F45C9" w:rsidRPr="00E13E54">
        <w:rPr>
          <w:rFonts w:ascii="Arial Narrow" w:eastAsia="Arial" w:hAnsi="Arial Narrow" w:cs="Arial"/>
          <w:sz w:val="24"/>
          <w:szCs w:val="24"/>
        </w:rPr>
        <w:t>;</w:t>
      </w:r>
    </w:p>
    <w:p w:rsidR="00DA41E6" w:rsidRPr="00E13E54" w:rsidRDefault="00DA41E6" w:rsidP="00DA41E6">
      <w:pPr>
        <w:pStyle w:val="PargrafodaLista"/>
        <w:rPr>
          <w:rFonts w:ascii="Arial Narrow" w:eastAsia="Arial" w:hAnsi="Arial Narrow" w:cs="Arial"/>
          <w:sz w:val="24"/>
          <w:szCs w:val="24"/>
        </w:rPr>
      </w:pPr>
    </w:p>
    <w:p w:rsidR="1F64E528" w:rsidRPr="00E13E54" w:rsidRDefault="00DA41E6" w:rsidP="2A11B08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E13E54">
        <w:rPr>
          <w:rFonts w:ascii="Arial Narrow" w:eastAsia="Arial" w:hAnsi="Arial Narrow" w:cs="Arial"/>
          <w:sz w:val="24"/>
          <w:szCs w:val="24"/>
        </w:rPr>
        <w:t xml:space="preserve"> </w:t>
      </w:r>
      <w:r w:rsidR="1F64E528" w:rsidRPr="00E13E54">
        <w:rPr>
          <w:rFonts w:ascii="Arial Narrow" w:eastAsia="Arial" w:hAnsi="Arial Narrow" w:cs="Arial"/>
          <w:sz w:val="24"/>
          <w:szCs w:val="24"/>
        </w:rPr>
        <w:t>As duas vias da AELP +NL</w:t>
      </w:r>
      <w:r w:rsidR="00B45B18" w:rsidRPr="00E13E54">
        <w:rPr>
          <w:rFonts w:ascii="Arial Narrow" w:eastAsia="Arial" w:hAnsi="Arial Narrow" w:cs="Arial"/>
          <w:sz w:val="24"/>
          <w:szCs w:val="24"/>
        </w:rPr>
        <w:t>P</w:t>
      </w:r>
      <w:r w:rsidR="1F64E528" w:rsidRPr="00E13E54">
        <w:rPr>
          <w:rFonts w:ascii="Arial Narrow" w:eastAsia="Arial" w:hAnsi="Arial Narrow" w:cs="Arial"/>
          <w:sz w:val="24"/>
          <w:szCs w:val="24"/>
        </w:rPr>
        <w:t xml:space="preserve"> serão encaminhadas para o Contas a Pagar</w:t>
      </w:r>
      <w:r w:rsidR="770DF41A" w:rsidRPr="00E13E54">
        <w:rPr>
          <w:rFonts w:ascii="Arial Narrow" w:eastAsia="Arial" w:hAnsi="Arial Narrow" w:cs="Arial"/>
          <w:sz w:val="24"/>
          <w:szCs w:val="24"/>
        </w:rPr>
        <w:t xml:space="preserve"> para programação do pagamento</w:t>
      </w:r>
      <w:r w:rsidR="00B45B18" w:rsidRPr="00E13E54">
        <w:rPr>
          <w:rFonts w:ascii="Arial Narrow" w:eastAsia="Arial" w:hAnsi="Arial Narrow" w:cs="Arial"/>
          <w:sz w:val="24"/>
          <w:szCs w:val="24"/>
        </w:rPr>
        <w:t xml:space="preserve"> pela Tesouraria</w:t>
      </w:r>
      <w:r w:rsidR="770DF41A" w:rsidRPr="00E13E54">
        <w:rPr>
          <w:rFonts w:ascii="Arial Narrow" w:eastAsia="Arial" w:hAnsi="Arial Narrow" w:cs="Arial"/>
          <w:sz w:val="24"/>
          <w:szCs w:val="24"/>
        </w:rPr>
        <w:t>;</w:t>
      </w:r>
    </w:p>
    <w:p w:rsidR="00DA41E6" w:rsidRPr="00E13E54" w:rsidRDefault="00DA41E6" w:rsidP="00DA41E6">
      <w:pPr>
        <w:pStyle w:val="PargrafodaLista"/>
        <w:rPr>
          <w:rFonts w:ascii="Arial Narrow" w:eastAsia="Arial" w:hAnsi="Arial Narrow" w:cs="Arial"/>
          <w:sz w:val="24"/>
          <w:szCs w:val="24"/>
        </w:rPr>
      </w:pPr>
    </w:p>
    <w:p w:rsidR="00036115" w:rsidRPr="00E13E54" w:rsidRDefault="00DA41E6" w:rsidP="00036115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E13E54">
        <w:rPr>
          <w:rFonts w:ascii="Arial Narrow" w:eastAsia="Arial" w:hAnsi="Arial Narrow" w:cs="Arial"/>
          <w:sz w:val="24"/>
          <w:szCs w:val="24"/>
        </w:rPr>
        <w:t xml:space="preserve"> </w:t>
      </w:r>
      <w:r w:rsidR="00036115" w:rsidRPr="00E13E54">
        <w:rPr>
          <w:rFonts w:ascii="Arial Narrow" w:eastAsia="Arial" w:hAnsi="Arial Narrow" w:cs="Arial"/>
          <w:sz w:val="24"/>
          <w:szCs w:val="24"/>
        </w:rPr>
        <w:t>Após pagamento</w:t>
      </w:r>
      <w:r w:rsidR="001F45C9" w:rsidRPr="00E13E54">
        <w:rPr>
          <w:rFonts w:ascii="Arial Narrow" w:eastAsia="Arial" w:hAnsi="Arial Narrow" w:cs="Arial"/>
          <w:sz w:val="24"/>
          <w:szCs w:val="24"/>
        </w:rPr>
        <w:t xml:space="preserve">, </w:t>
      </w:r>
      <w:r w:rsidR="00036115" w:rsidRPr="00E13E54">
        <w:rPr>
          <w:rFonts w:ascii="Arial Narrow" w:eastAsia="Arial" w:hAnsi="Arial Narrow" w:cs="Arial"/>
          <w:sz w:val="24"/>
          <w:szCs w:val="24"/>
        </w:rPr>
        <w:t>a Tesouraria devolverá a área gestora cópia da AELP recebida, juntamente com cópia da NLP, para que encart</w:t>
      </w:r>
      <w:r w:rsidR="001F45C9" w:rsidRPr="00E13E54">
        <w:rPr>
          <w:rFonts w:ascii="Arial Narrow" w:eastAsia="Arial" w:hAnsi="Arial Narrow" w:cs="Arial"/>
          <w:sz w:val="24"/>
          <w:szCs w:val="24"/>
        </w:rPr>
        <w:t>em</w:t>
      </w:r>
      <w:r w:rsidR="00036115" w:rsidRPr="00E13E54">
        <w:rPr>
          <w:rFonts w:ascii="Arial Narrow" w:eastAsia="Arial" w:hAnsi="Arial Narrow" w:cs="Arial"/>
          <w:sz w:val="24"/>
          <w:szCs w:val="24"/>
        </w:rPr>
        <w:t xml:space="preserve"> ao PC sob sua custódia;</w:t>
      </w:r>
    </w:p>
    <w:p w:rsidR="00DA41E6" w:rsidRPr="00E13E54" w:rsidRDefault="00DA41E6" w:rsidP="00DA41E6">
      <w:pPr>
        <w:pStyle w:val="PargrafodaLista"/>
        <w:rPr>
          <w:rFonts w:ascii="Arial Narrow" w:eastAsia="Arial" w:hAnsi="Arial Narrow" w:cs="Arial"/>
          <w:sz w:val="24"/>
          <w:szCs w:val="24"/>
        </w:rPr>
      </w:pPr>
    </w:p>
    <w:p w:rsidR="770DF41A" w:rsidRPr="00E13E54" w:rsidRDefault="008317B7" w:rsidP="2A11B080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E13E54">
        <w:rPr>
          <w:rFonts w:ascii="Arial Narrow" w:eastAsia="Arial" w:hAnsi="Arial Narrow" w:cs="Arial"/>
          <w:sz w:val="24"/>
          <w:szCs w:val="24"/>
        </w:rPr>
        <w:t xml:space="preserve"> A via original da AELP e seus documentos fiscais serão </w:t>
      </w:r>
      <w:r w:rsidR="5A71ABB8" w:rsidRPr="00E13E54">
        <w:rPr>
          <w:rFonts w:ascii="Arial Narrow" w:eastAsia="Arial" w:hAnsi="Arial Narrow" w:cs="Arial"/>
          <w:sz w:val="24"/>
          <w:szCs w:val="24"/>
        </w:rPr>
        <w:t>retid</w:t>
      </w:r>
      <w:r w:rsidRPr="00E13E54">
        <w:rPr>
          <w:rFonts w:ascii="Arial Narrow" w:eastAsia="Arial" w:hAnsi="Arial Narrow" w:cs="Arial"/>
          <w:sz w:val="24"/>
          <w:szCs w:val="24"/>
        </w:rPr>
        <w:t>os</w:t>
      </w:r>
      <w:r w:rsidR="5A71ABB8" w:rsidRPr="00E13E54">
        <w:rPr>
          <w:rFonts w:ascii="Arial Narrow" w:eastAsia="Arial" w:hAnsi="Arial Narrow" w:cs="Arial"/>
          <w:sz w:val="24"/>
          <w:szCs w:val="24"/>
        </w:rPr>
        <w:t xml:space="preserve"> para controle da Tesouraria.</w:t>
      </w:r>
    </w:p>
    <w:p w:rsidR="008317B7" w:rsidRPr="008317B7" w:rsidRDefault="008317B7" w:rsidP="008317B7">
      <w:pPr>
        <w:spacing w:line="240" w:lineRule="auto"/>
        <w:jc w:val="both"/>
        <w:rPr>
          <w:rFonts w:ascii="Arial Narrow" w:eastAsia="Arial" w:hAnsi="Arial Narrow" w:cs="Arial"/>
          <w:sz w:val="28"/>
          <w:szCs w:val="28"/>
        </w:rPr>
      </w:pPr>
    </w:p>
    <w:p w:rsidR="01117233" w:rsidRPr="00885A7F" w:rsidRDefault="01117233" w:rsidP="2A11B080">
      <w:pPr>
        <w:spacing w:line="240" w:lineRule="auto"/>
        <w:jc w:val="both"/>
        <w:rPr>
          <w:rFonts w:ascii="Arial Narrow" w:eastAsia="Arial" w:hAnsi="Arial Narrow" w:cs="Arial"/>
          <w:b/>
          <w:bCs/>
          <w:sz w:val="28"/>
          <w:szCs w:val="28"/>
        </w:rPr>
      </w:pPr>
      <w:r w:rsidRPr="00885A7F">
        <w:rPr>
          <w:rFonts w:ascii="Arial Narrow" w:eastAsia="Arial" w:hAnsi="Arial Narrow" w:cs="Arial"/>
          <w:b/>
          <w:bCs/>
          <w:sz w:val="28"/>
          <w:szCs w:val="28"/>
        </w:rPr>
        <w:t>Dispensa de Licitaçã</w:t>
      </w:r>
      <w:r w:rsidR="75540C9B" w:rsidRPr="00885A7F">
        <w:rPr>
          <w:rFonts w:ascii="Arial Narrow" w:eastAsia="Arial" w:hAnsi="Arial Narrow" w:cs="Arial"/>
          <w:b/>
          <w:bCs/>
          <w:sz w:val="28"/>
          <w:szCs w:val="28"/>
        </w:rPr>
        <w:t>o</w:t>
      </w:r>
    </w:p>
    <w:p w:rsidR="75540C9B" w:rsidRPr="00E13E54" w:rsidRDefault="75540C9B" w:rsidP="2A11B08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E13E54">
        <w:rPr>
          <w:rFonts w:ascii="Arial Narrow" w:eastAsia="Arial" w:hAnsi="Arial Narrow" w:cs="Arial"/>
          <w:sz w:val="24"/>
          <w:szCs w:val="24"/>
        </w:rPr>
        <w:t>GCO recebe a S</w:t>
      </w:r>
      <w:r w:rsidR="008317B7" w:rsidRPr="00E13E54">
        <w:rPr>
          <w:rFonts w:ascii="Arial Narrow" w:eastAsia="Arial" w:hAnsi="Arial Narrow" w:cs="Arial"/>
          <w:sz w:val="24"/>
          <w:szCs w:val="24"/>
        </w:rPr>
        <w:t>CS</w:t>
      </w:r>
      <w:r w:rsidRPr="00E13E54">
        <w:rPr>
          <w:rFonts w:ascii="Arial Narrow" w:eastAsia="Arial" w:hAnsi="Arial Narrow" w:cs="Arial"/>
          <w:sz w:val="24"/>
          <w:szCs w:val="24"/>
        </w:rPr>
        <w:t xml:space="preserve"> enviada pela área solicitante;</w:t>
      </w:r>
    </w:p>
    <w:p w:rsidR="00DA41E6" w:rsidRPr="00E13E54" w:rsidRDefault="00DA41E6" w:rsidP="00DA41E6">
      <w:pPr>
        <w:pStyle w:val="PargrafodaLista"/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:rsidR="75540C9B" w:rsidRPr="00E13E54" w:rsidRDefault="75540C9B" w:rsidP="2A11B08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E13E54">
        <w:rPr>
          <w:rFonts w:ascii="Arial Narrow" w:eastAsia="Arial" w:hAnsi="Arial Narrow" w:cs="Arial"/>
          <w:sz w:val="24"/>
          <w:szCs w:val="24"/>
        </w:rPr>
        <w:t xml:space="preserve">GCO faz a abertura do </w:t>
      </w:r>
      <w:r w:rsidR="008317B7" w:rsidRPr="00E13E54">
        <w:rPr>
          <w:rFonts w:ascii="Arial Narrow" w:eastAsia="Arial" w:hAnsi="Arial Narrow" w:cs="Arial"/>
          <w:sz w:val="24"/>
          <w:szCs w:val="24"/>
        </w:rPr>
        <w:t xml:space="preserve">PC e </w:t>
      </w:r>
      <w:r w:rsidR="00FE4A9C" w:rsidRPr="00E13E54">
        <w:rPr>
          <w:rFonts w:ascii="Arial Narrow" w:eastAsia="Arial" w:hAnsi="Arial Narrow" w:cs="Arial"/>
          <w:sz w:val="24"/>
          <w:szCs w:val="24"/>
        </w:rPr>
        <w:t>pesquisa de mercado utilizando o sistema de disputa do Banco do Brasil - BB</w:t>
      </w:r>
      <w:r w:rsidRPr="00E13E54">
        <w:rPr>
          <w:rFonts w:ascii="Arial Narrow" w:eastAsia="Arial" w:hAnsi="Arial Narrow" w:cs="Arial"/>
          <w:sz w:val="24"/>
          <w:szCs w:val="24"/>
        </w:rPr>
        <w:t>;</w:t>
      </w:r>
    </w:p>
    <w:p w:rsidR="00DA41E6" w:rsidRPr="00E13E54" w:rsidRDefault="00DA41E6" w:rsidP="00DA41E6">
      <w:pPr>
        <w:pStyle w:val="PargrafodaLista"/>
        <w:rPr>
          <w:rFonts w:ascii="Arial Narrow" w:eastAsia="Arial" w:hAnsi="Arial Narrow" w:cs="Arial"/>
          <w:sz w:val="24"/>
          <w:szCs w:val="24"/>
        </w:rPr>
      </w:pPr>
    </w:p>
    <w:p w:rsidR="75540C9B" w:rsidRPr="00E13E54" w:rsidRDefault="00087B5E" w:rsidP="2A11B08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E13E54">
        <w:rPr>
          <w:rFonts w:ascii="Arial Narrow" w:eastAsia="Arial" w:hAnsi="Arial Narrow" w:cs="Arial"/>
          <w:sz w:val="24"/>
          <w:szCs w:val="24"/>
        </w:rPr>
        <w:t xml:space="preserve">Diretoria Financeira – DAF </w:t>
      </w:r>
      <w:r w:rsidR="75540C9B" w:rsidRPr="00E13E54">
        <w:rPr>
          <w:rFonts w:ascii="Arial Narrow" w:eastAsia="Arial" w:hAnsi="Arial Narrow" w:cs="Arial"/>
          <w:sz w:val="24"/>
          <w:szCs w:val="24"/>
        </w:rPr>
        <w:t>aprova a Autorização do Serviço ou Ordem de Compra</w:t>
      </w:r>
      <w:r w:rsidR="050212AA" w:rsidRPr="00E13E54">
        <w:rPr>
          <w:rFonts w:ascii="Arial Narrow" w:eastAsia="Arial" w:hAnsi="Arial Narrow" w:cs="Arial"/>
          <w:sz w:val="24"/>
          <w:szCs w:val="24"/>
        </w:rPr>
        <w:t xml:space="preserve"> e o despacho autorizatório para a Reserva e Empenho da verba;</w:t>
      </w:r>
    </w:p>
    <w:p w:rsidR="00DA41E6" w:rsidRPr="00E13E54" w:rsidRDefault="00DA41E6" w:rsidP="00DA41E6">
      <w:pPr>
        <w:pStyle w:val="PargrafodaLista"/>
        <w:rPr>
          <w:rFonts w:ascii="Arial Narrow" w:eastAsia="Arial" w:hAnsi="Arial Narrow" w:cs="Arial"/>
          <w:sz w:val="24"/>
          <w:szCs w:val="24"/>
        </w:rPr>
      </w:pPr>
    </w:p>
    <w:p w:rsidR="0A27CE7D" w:rsidRPr="00E13E54" w:rsidRDefault="0A27CE7D" w:rsidP="2A11B08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E13E54">
        <w:rPr>
          <w:rFonts w:ascii="Arial Narrow" w:eastAsia="Arial" w:hAnsi="Arial Narrow" w:cs="Arial"/>
          <w:sz w:val="24"/>
          <w:szCs w:val="24"/>
        </w:rPr>
        <w:t xml:space="preserve">GCO inclui o contrato no sistema SOF e gera um número de referência </w:t>
      </w:r>
      <w:r w:rsidR="008317B7" w:rsidRPr="00E13E54">
        <w:rPr>
          <w:rFonts w:ascii="Arial Narrow" w:eastAsia="Arial" w:hAnsi="Arial Narrow" w:cs="Arial"/>
          <w:sz w:val="24"/>
          <w:szCs w:val="24"/>
        </w:rPr>
        <w:t>(NRF)</w:t>
      </w:r>
      <w:r w:rsidRPr="00E13E54">
        <w:rPr>
          <w:rFonts w:ascii="Arial Narrow" w:eastAsia="Arial" w:hAnsi="Arial Narrow" w:cs="Arial"/>
          <w:sz w:val="24"/>
          <w:szCs w:val="24"/>
        </w:rPr>
        <w:t>;</w:t>
      </w:r>
    </w:p>
    <w:p w:rsidR="00DA41E6" w:rsidRPr="00E13E54" w:rsidRDefault="00DA41E6" w:rsidP="00DA41E6">
      <w:pPr>
        <w:pStyle w:val="PargrafodaLista"/>
        <w:rPr>
          <w:rFonts w:ascii="Arial Narrow" w:eastAsia="Arial" w:hAnsi="Arial Narrow" w:cs="Arial"/>
          <w:sz w:val="24"/>
          <w:szCs w:val="24"/>
        </w:rPr>
      </w:pPr>
    </w:p>
    <w:p w:rsidR="68F3FF8D" w:rsidRPr="00E13E54" w:rsidRDefault="68F3FF8D" w:rsidP="2A11B08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E13E54">
        <w:rPr>
          <w:rFonts w:ascii="Arial Narrow" w:eastAsia="Arial" w:hAnsi="Arial Narrow" w:cs="Arial"/>
          <w:sz w:val="24"/>
          <w:szCs w:val="24"/>
        </w:rPr>
        <w:t xml:space="preserve">GCO envia o PC para a </w:t>
      </w:r>
      <w:r w:rsidR="008317B7" w:rsidRPr="00E13E54">
        <w:rPr>
          <w:rFonts w:ascii="Arial Narrow" w:eastAsia="Arial" w:hAnsi="Arial Narrow" w:cs="Arial"/>
          <w:sz w:val="24"/>
          <w:szCs w:val="24"/>
        </w:rPr>
        <w:t>GDC-Contabilidade</w:t>
      </w:r>
      <w:r w:rsidRPr="00E13E54">
        <w:rPr>
          <w:rFonts w:ascii="Arial Narrow" w:eastAsia="Arial" w:hAnsi="Arial Narrow" w:cs="Arial"/>
          <w:sz w:val="24"/>
          <w:szCs w:val="24"/>
        </w:rPr>
        <w:t>, com o despacho autorizatório, para emissão da Nota de Reserva e Nota de Empenho</w:t>
      </w:r>
      <w:r w:rsidR="0BFCAF94" w:rsidRPr="00E13E54">
        <w:rPr>
          <w:rFonts w:ascii="Arial Narrow" w:eastAsia="Arial" w:hAnsi="Arial Narrow" w:cs="Arial"/>
          <w:sz w:val="24"/>
          <w:szCs w:val="24"/>
        </w:rPr>
        <w:t>;</w:t>
      </w:r>
    </w:p>
    <w:p w:rsidR="00DA41E6" w:rsidRPr="00E13E54" w:rsidRDefault="00DA41E6" w:rsidP="00DA41E6">
      <w:pPr>
        <w:pStyle w:val="PargrafodaLista"/>
        <w:rPr>
          <w:rFonts w:ascii="Arial Narrow" w:eastAsia="Arial" w:hAnsi="Arial Narrow" w:cs="Arial"/>
          <w:sz w:val="24"/>
          <w:szCs w:val="24"/>
        </w:rPr>
      </w:pPr>
    </w:p>
    <w:p w:rsidR="0BFCAF94" w:rsidRPr="00E13E54" w:rsidRDefault="00345FA3" w:rsidP="2A11B08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E13E54">
        <w:rPr>
          <w:rFonts w:ascii="Arial Narrow" w:eastAsia="Arial" w:hAnsi="Arial Narrow" w:cs="Arial"/>
          <w:sz w:val="24"/>
          <w:szCs w:val="24"/>
        </w:rPr>
        <w:t xml:space="preserve">Após todos os procedimentos, a </w:t>
      </w:r>
      <w:r w:rsidR="008317B7" w:rsidRPr="00E13E54">
        <w:rPr>
          <w:rFonts w:ascii="Arial Narrow" w:eastAsia="Arial" w:hAnsi="Arial Narrow" w:cs="Arial"/>
          <w:sz w:val="24"/>
          <w:szCs w:val="24"/>
        </w:rPr>
        <w:t>GCO d</w:t>
      </w:r>
      <w:r w:rsidR="0BFCAF94" w:rsidRPr="00E13E54">
        <w:rPr>
          <w:rFonts w:ascii="Arial Narrow" w:eastAsia="Arial" w:hAnsi="Arial Narrow" w:cs="Arial"/>
          <w:sz w:val="24"/>
          <w:szCs w:val="24"/>
        </w:rPr>
        <w:t>evolv</w:t>
      </w:r>
      <w:r w:rsidR="008317B7" w:rsidRPr="00E13E54">
        <w:rPr>
          <w:rFonts w:ascii="Arial Narrow" w:eastAsia="Arial" w:hAnsi="Arial Narrow" w:cs="Arial"/>
          <w:sz w:val="24"/>
          <w:szCs w:val="24"/>
        </w:rPr>
        <w:t>e PC para</w:t>
      </w:r>
      <w:r w:rsidR="0BFCAF94" w:rsidRPr="00E13E54">
        <w:rPr>
          <w:rFonts w:ascii="Arial Narrow" w:eastAsia="Arial" w:hAnsi="Arial Narrow" w:cs="Arial"/>
          <w:sz w:val="24"/>
          <w:szCs w:val="24"/>
        </w:rPr>
        <w:t xml:space="preserve"> custódia da área gestora;</w:t>
      </w:r>
    </w:p>
    <w:p w:rsidR="00A04212" w:rsidRPr="00E13E54" w:rsidRDefault="00A04212" w:rsidP="00A04212">
      <w:pPr>
        <w:pStyle w:val="PargrafodaLista"/>
        <w:rPr>
          <w:rFonts w:ascii="Arial Narrow" w:eastAsia="Arial" w:hAnsi="Arial Narrow" w:cs="Arial"/>
          <w:sz w:val="24"/>
          <w:szCs w:val="24"/>
        </w:rPr>
      </w:pPr>
    </w:p>
    <w:p w:rsidR="0BFCAF94" w:rsidRPr="00E13E54" w:rsidRDefault="008317B7" w:rsidP="2A11B08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E13E54">
        <w:rPr>
          <w:rFonts w:ascii="Arial Narrow" w:eastAsia="Arial" w:hAnsi="Arial Narrow" w:cs="Arial"/>
          <w:sz w:val="24"/>
          <w:szCs w:val="24"/>
        </w:rPr>
        <w:t>AELP</w:t>
      </w:r>
      <w:bookmarkStart w:id="0" w:name="_GoBack"/>
      <w:bookmarkEnd w:id="0"/>
      <w:r w:rsidR="00A04212" w:rsidRPr="00E13E54">
        <w:rPr>
          <w:rFonts w:ascii="Arial Narrow" w:eastAsia="Arial" w:hAnsi="Arial Narrow" w:cs="Arial"/>
          <w:sz w:val="24"/>
          <w:szCs w:val="24"/>
        </w:rPr>
        <w:t xml:space="preserve"> </w:t>
      </w:r>
      <w:r w:rsidR="0BFCAF94" w:rsidRPr="00E13E54">
        <w:rPr>
          <w:rFonts w:ascii="Arial Narrow" w:eastAsia="Arial" w:hAnsi="Arial Narrow" w:cs="Arial"/>
          <w:sz w:val="24"/>
          <w:szCs w:val="24"/>
        </w:rPr>
        <w:t xml:space="preserve">será igual aos itens </w:t>
      </w:r>
      <w:r w:rsidRPr="00E13E54">
        <w:rPr>
          <w:rFonts w:ascii="Arial Narrow" w:eastAsia="Arial" w:hAnsi="Arial Narrow" w:cs="Arial"/>
          <w:sz w:val="24"/>
          <w:szCs w:val="24"/>
        </w:rPr>
        <w:t>de 08</w:t>
      </w:r>
      <w:r w:rsidR="00A04212" w:rsidRPr="00E13E54">
        <w:rPr>
          <w:rFonts w:ascii="Arial Narrow" w:eastAsia="Arial" w:hAnsi="Arial Narrow" w:cs="Arial"/>
          <w:sz w:val="24"/>
          <w:szCs w:val="24"/>
        </w:rPr>
        <w:t xml:space="preserve"> </w:t>
      </w:r>
      <w:r w:rsidRPr="00E13E54">
        <w:rPr>
          <w:rFonts w:ascii="Arial Narrow" w:eastAsia="Arial" w:hAnsi="Arial Narrow" w:cs="Arial"/>
          <w:sz w:val="24"/>
          <w:szCs w:val="24"/>
        </w:rPr>
        <w:t xml:space="preserve">a </w:t>
      </w:r>
      <w:r w:rsidR="0BFCAF94" w:rsidRPr="00E13E54">
        <w:rPr>
          <w:rFonts w:ascii="Arial Narrow" w:eastAsia="Arial" w:hAnsi="Arial Narrow" w:cs="Arial"/>
          <w:sz w:val="24"/>
          <w:szCs w:val="24"/>
        </w:rPr>
        <w:t>1</w:t>
      </w:r>
      <w:r w:rsidRPr="00E13E54">
        <w:rPr>
          <w:rFonts w:ascii="Arial Narrow" w:eastAsia="Arial" w:hAnsi="Arial Narrow" w:cs="Arial"/>
          <w:sz w:val="24"/>
          <w:szCs w:val="24"/>
        </w:rPr>
        <w:t>4</w:t>
      </w:r>
      <w:r w:rsidR="0BFCAF94" w:rsidRPr="00E13E54">
        <w:rPr>
          <w:rFonts w:ascii="Arial Narrow" w:eastAsia="Arial" w:hAnsi="Arial Narrow" w:cs="Arial"/>
          <w:sz w:val="24"/>
          <w:szCs w:val="24"/>
        </w:rPr>
        <w:t xml:space="preserve"> anteriores.</w:t>
      </w:r>
    </w:p>
    <w:p w:rsidR="00885A7F" w:rsidRPr="00E13E54" w:rsidRDefault="00885A7F" w:rsidP="2A11B080">
      <w:pPr>
        <w:spacing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:rsidR="008317B7" w:rsidRPr="00E13E54" w:rsidRDefault="008317B7" w:rsidP="00885A7F">
      <w:pPr>
        <w:spacing w:line="240" w:lineRule="auto"/>
        <w:jc w:val="both"/>
        <w:rPr>
          <w:rFonts w:ascii="Arial Narrow" w:eastAsia="Arial" w:hAnsi="Arial Narrow" w:cs="Arial"/>
          <w:b/>
          <w:bCs/>
          <w:iCs/>
          <w:sz w:val="24"/>
          <w:szCs w:val="24"/>
        </w:rPr>
      </w:pPr>
      <w:r w:rsidRPr="00E13E54">
        <w:rPr>
          <w:rFonts w:ascii="Arial Narrow" w:eastAsia="Arial" w:hAnsi="Arial Narrow" w:cs="Arial"/>
          <w:b/>
          <w:bCs/>
          <w:iCs/>
          <w:sz w:val="24"/>
          <w:szCs w:val="24"/>
        </w:rPr>
        <w:t xml:space="preserve">OBS.: </w:t>
      </w:r>
    </w:p>
    <w:p w:rsidR="00885A7F" w:rsidRPr="00E13E54" w:rsidRDefault="00885A7F" w:rsidP="00885A7F">
      <w:pPr>
        <w:spacing w:line="240" w:lineRule="auto"/>
        <w:jc w:val="both"/>
        <w:rPr>
          <w:rFonts w:ascii="Arial Narrow" w:eastAsia="Arial" w:hAnsi="Arial Narrow" w:cs="Arial"/>
          <w:b/>
          <w:bCs/>
          <w:iCs/>
          <w:sz w:val="24"/>
          <w:szCs w:val="24"/>
        </w:rPr>
      </w:pPr>
      <w:r w:rsidRPr="00E13E54">
        <w:rPr>
          <w:rFonts w:ascii="Arial Narrow" w:eastAsia="Arial" w:hAnsi="Arial Narrow" w:cs="Arial"/>
          <w:b/>
          <w:bCs/>
          <w:iCs/>
          <w:sz w:val="24"/>
          <w:szCs w:val="24"/>
        </w:rPr>
        <w:t>As Solicitações de Pagamento – SP</w:t>
      </w:r>
      <w:r w:rsidR="008317B7" w:rsidRPr="00E13E54">
        <w:rPr>
          <w:rFonts w:ascii="Arial Narrow" w:eastAsia="Arial" w:hAnsi="Arial Narrow" w:cs="Arial"/>
          <w:b/>
          <w:bCs/>
          <w:iCs/>
          <w:sz w:val="24"/>
          <w:szCs w:val="24"/>
        </w:rPr>
        <w:t>,</w:t>
      </w:r>
      <w:r w:rsidRPr="00E13E54">
        <w:rPr>
          <w:rFonts w:ascii="Arial Narrow" w:eastAsia="Arial" w:hAnsi="Arial Narrow" w:cs="Arial"/>
          <w:b/>
          <w:bCs/>
          <w:iCs/>
          <w:sz w:val="24"/>
          <w:szCs w:val="24"/>
        </w:rPr>
        <w:t xml:space="preserve"> serão tratadas em reunião de Diretoria a ser promovida pela Gerência de Controladoria – GDC</w:t>
      </w:r>
    </w:p>
    <w:p w:rsidR="00885A7F" w:rsidRPr="00885A7F" w:rsidRDefault="00885A7F" w:rsidP="2A11B080">
      <w:pPr>
        <w:spacing w:line="240" w:lineRule="auto"/>
        <w:jc w:val="both"/>
        <w:rPr>
          <w:rFonts w:ascii="Arial Narrow" w:eastAsia="Arial" w:hAnsi="Arial Narrow" w:cs="Arial"/>
          <w:sz w:val="28"/>
          <w:szCs w:val="28"/>
        </w:rPr>
      </w:pPr>
    </w:p>
    <w:sectPr w:rsidR="00885A7F" w:rsidRPr="00885A7F" w:rsidSect="00885A7F"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74DC"/>
    <w:multiLevelType w:val="hybridMultilevel"/>
    <w:tmpl w:val="1C901F90"/>
    <w:lvl w:ilvl="0" w:tplc="19866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C8AFD58">
      <w:start w:val="1"/>
      <w:numFmt w:val="lowerLetter"/>
      <w:lvlText w:val="%2."/>
      <w:lvlJc w:val="left"/>
      <w:pPr>
        <w:ind w:left="1440" w:hanging="360"/>
      </w:pPr>
    </w:lvl>
    <w:lvl w:ilvl="2" w:tplc="AAF625A4">
      <w:start w:val="1"/>
      <w:numFmt w:val="lowerRoman"/>
      <w:lvlText w:val="%3."/>
      <w:lvlJc w:val="right"/>
      <w:pPr>
        <w:ind w:left="2160" w:hanging="180"/>
      </w:pPr>
    </w:lvl>
    <w:lvl w:ilvl="3" w:tplc="897E3716">
      <w:start w:val="1"/>
      <w:numFmt w:val="decimal"/>
      <w:lvlText w:val="%4."/>
      <w:lvlJc w:val="left"/>
      <w:pPr>
        <w:ind w:left="2880" w:hanging="360"/>
      </w:pPr>
    </w:lvl>
    <w:lvl w:ilvl="4" w:tplc="BFA829AC">
      <w:start w:val="1"/>
      <w:numFmt w:val="lowerLetter"/>
      <w:lvlText w:val="%5."/>
      <w:lvlJc w:val="left"/>
      <w:pPr>
        <w:ind w:left="3600" w:hanging="360"/>
      </w:pPr>
    </w:lvl>
    <w:lvl w:ilvl="5" w:tplc="1C8C7A20">
      <w:start w:val="1"/>
      <w:numFmt w:val="lowerRoman"/>
      <w:lvlText w:val="%6."/>
      <w:lvlJc w:val="right"/>
      <w:pPr>
        <w:ind w:left="4320" w:hanging="180"/>
      </w:pPr>
    </w:lvl>
    <w:lvl w:ilvl="6" w:tplc="79B48D70">
      <w:start w:val="1"/>
      <w:numFmt w:val="decimal"/>
      <w:lvlText w:val="%7."/>
      <w:lvlJc w:val="left"/>
      <w:pPr>
        <w:ind w:left="5040" w:hanging="360"/>
      </w:pPr>
    </w:lvl>
    <w:lvl w:ilvl="7" w:tplc="630AED8A">
      <w:start w:val="1"/>
      <w:numFmt w:val="lowerLetter"/>
      <w:lvlText w:val="%8."/>
      <w:lvlJc w:val="left"/>
      <w:pPr>
        <w:ind w:left="5760" w:hanging="360"/>
      </w:pPr>
    </w:lvl>
    <w:lvl w:ilvl="8" w:tplc="56FC6E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67FB8"/>
    <w:multiLevelType w:val="hybridMultilevel"/>
    <w:tmpl w:val="05805EA4"/>
    <w:lvl w:ilvl="0" w:tplc="4EF814D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8"/>
      </w:rPr>
    </w:lvl>
    <w:lvl w:ilvl="1" w:tplc="80804E7A">
      <w:start w:val="1"/>
      <w:numFmt w:val="lowerLetter"/>
      <w:lvlText w:val="%2."/>
      <w:lvlJc w:val="left"/>
      <w:pPr>
        <w:ind w:left="1364" w:hanging="360"/>
      </w:pPr>
    </w:lvl>
    <w:lvl w:ilvl="2" w:tplc="2FBE04DE">
      <w:start w:val="1"/>
      <w:numFmt w:val="lowerRoman"/>
      <w:lvlText w:val="%3."/>
      <w:lvlJc w:val="right"/>
      <w:pPr>
        <w:ind w:left="2084" w:hanging="180"/>
      </w:pPr>
    </w:lvl>
    <w:lvl w:ilvl="3" w:tplc="1B08467C">
      <w:start w:val="1"/>
      <w:numFmt w:val="decimal"/>
      <w:lvlText w:val="%4."/>
      <w:lvlJc w:val="left"/>
      <w:pPr>
        <w:ind w:left="2804" w:hanging="360"/>
      </w:pPr>
    </w:lvl>
    <w:lvl w:ilvl="4" w:tplc="7070E3B0">
      <w:start w:val="1"/>
      <w:numFmt w:val="lowerLetter"/>
      <w:lvlText w:val="%5."/>
      <w:lvlJc w:val="left"/>
      <w:pPr>
        <w:ind w:left="3524" w:hanging="360"/>
      </w:pPr>
    </w:lvl>
    <w:lvl w:ilvl="5" w:tplc="71124424">
      <w:start w:val="1"/>
      <w:numFmt w:val="lowerRoman"/>
      <w:lvlText w:val="%6."/>
      <w:lvlJc w:val="right"/>
      <w:pPr>
        <w:ind w:left="4244" w:hanging="180"/>
      </w:pPr>
    </w:lvl>
    <w:lvl w:ilvl="6" w:tplc="852080A0">
      <w:start w:val="1"/>
      <w:numFmt w:val="decimal"/>
      <w:lvlText w:val="%7."/>
      <w:lvlJc w:val="left"/>
      <w:pPr>
        <w:ind w:left="4964" w:hanging="360"/>
      </w:pPr>
    </w:lvl>
    <w:lvl w:ilvl="7" w:tplc="0CE027CA">
      <w:start w:val="1"/>
      <w:numFmt w:val="lowerLetter"/>
      <w:lvlText w:val="%8."/>
      <w:lvlJc w:val="left"/>
      <w:pPr>
        <w:ind w:left="5684" w:hanging="360"/>
      </w:pPr>
    </w:lvl>
    <w:lvl w:ilvl="8" w:tplc="BE7290C2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6964B39B"/>
    <w:rsid w:val="0000745C"/>
    <w:rsid w:val="00036115"/>
    <w:rsid w:val="00087B5E"/>
    <w:rsid w:val="00140BDA"/>
    <w:rsid w:val="001F45C9"/>
    <w:rsid w:val="00237AAC"/>
    <w:rsid w:val="00311838"/>
    <w:rsid w:val="00345FA3"/>
    <w:rsid w:val="004A6983"/>
    <w:rsid w:val="004E18FD"/>
    <w:rsid w:val="00530F33"/>
    <w:rsid w:val="005B4F82"/>
    <w:rsid w:val="0064FEDE"/>
    <w:rsid w:val="006F6E03"/>
    <w:rsid w:val="00792B08"/>
    <w:rsid w:val="007B6774"/>
    <w:rsid w:val="008317B7"/>
    <w:rsid w:val="00885A7F"/>
    <w:rsid w:val="00A04212"/>
    <w:rsid w:val="00A818FE"/>
    <w:rsid w:val="00A933AE"/>
    <w:rsid w:val="00B336EF"/>
    <w:rsid w:val="00B45B18"/>
    <w:rsid w:val="00BA50B4"/>
    <w:rsid w:val="00C748E9"/>
    <w:rsid w:val="00C83458"/>
    <w:rsid w:val="00DA41E6"/>
    <w:rsid w:val="00E13E54"/>
    <w:rsid w:val="00F37E25"/>
    <w:rsid w:val="00F96BDF"/>
    <w:rsid w:val="00FE4A9C"/>
    <w:rsid w:val="01117233"/>
    <w:rsid w:val="01636E85"/>
    <w:rsid w:val="01CB4B5C"/>
    <w:rsid w:val="0268918B"/>
    <w:rsid w:val="03256ABD"/>
    <w:rsid w:val="035AA8A1"/>
    <w:rsid w:val="04593B69"/>
    <w:rsid w:val="04F6C970"/>
    <w:rsid w:val="050212AA"/>
    <w:rsid w:val="0518F36F"/>
    <w:rsid w:val="064DAF7D"/>
    <w:rsid w:val="06C97DDF"/>
    <w:rsid w:val="06ED05A3"/>
    <w:rsid w:val="078F8EAE"/>
    <w:rsid w:val="07A32073"/>
    <w:rsid w:val="07C6C4CD"/>
    <w:rsid w:val="08230A28"/>
    <w:rsid w:val="08E5FB58"/>
    <w:rsid w:val="0A27CE7D"/>
    <w:rsid w:val="0ACC51BE"/>
    <w:rsid w:val="0B2BEB81"/>
    <w:rsid w:val="0BBDA9DB"/>
    <w:rsid w:val="0BFCAF94"/>
    <w:rsid w:val="0D81198C"/>
    <w:rsid w:val="0EB76D24"/>
    <w:rsid w:val="0ECFFE9B"/>
    <w:rsid w:val="0F022D14"/>
    <w:rsid w:val="1062F04B"/>
    <w:rsid w:val="10F45FA8"/>
    <w:rsid w:val="127B20C5"/>
    <w:rsid w:val="133DB100"/>
    <w:rsid w:val="14DB8F7A"/>
    <w:rsid w:val="153D768A"/>
    <w:rsid w:val="159E2F15"/>
    <w:rsid w:val="1826B735"/>
    <w:rsid w:val="18A13624"/>
    <w:rsid w:val="195DC0DA"/>
    <w:rsid w:val="1D28986D"/>
    <w:rsid w:val="1D48E08E"/>
    <w:rsid w:val="1DF27180"/>
    <w:rsid w:val="1F64E528"/>
    <w:rsid w:val="1F7F7141"/>
    <w:rsid w:val="1FA8A6E8"/>
    <w:rsid w:val="2085F96D"/>
    <w:rsid w:val="20A367F5"/>
    <w:rsid w:val="21AEBF66"/>
    <w:rsid w:val="21D5A2AC"/>
    <w:rsid w:val="222CE29F"/>
    <w:rsid w:val="2343B2B2"/>
    <w:rsid w:val="23B117BF"/>
    <w:rsid w:val="243EC298"/>
    <w:rsid w:val="24D1B472"/>
    <w:rsid w:val="24F4E55A"/>
    <w:rsid w:val="25C05C5B"/>
    <w:rsid w:val="2A11B080"/>
    <w:rsid w:val="2A9B108F"/>
    <w:rsid w:val="2B1A49CF"/>
    <w:rsid w:val="2B7EFA60"/>
    <w:rsid w:val="2C27F6F7"/>
    <w:rsid w:val="2C44CA2D"/>
    <w:rsid w:val="2CCF085F"/>
    <w:rsid w:val="307C1DDE"/>
    <w:rsid w:val="32F50432"/>
    <w:rsid w:val="33D3961C"/>
    <w:rsid w:val="33FDCAC9"/>
    <w:rsid w:val="35803972"/>
    <w:rsid w:val="35B64FCE"/>
    <w:rsid w:val="366DA79D"/>
    <w:rsid w:val="36E696C0"/>
    <w:rsid w:val="3724AA4D"/>
    <w:rsid w:val="3834804A"/>
    <w:rsid w:val="38CAD7D7"/>
    <w:rsid w:val="3A14AFEA"/>
    <w:rsid w:val="3A16E591"/>
    <w:rsid w:val="3A8363C0"/>
    <w:rsid w:val="3B962973"/>
    <w:rsid w:val="3BE2B87C"/>
    <w:rsid w:val="3D0FD2A3"/>
    <w:rsid w:val="3E720D6C"/>
    <w:rsid w:val="3EC1F0D6"/>
    <w:rsid w:val="3F270967"/>
    <w:rsid w:val="3F42F771"/>
    <w:rsid w:val="3F7A11A1"/>
    <w:rsid w:val="42F36161"/>
    <w:rsid w:val="4338788D"/>
    <w:rsid w:val="439D5B2D"/>
    <w:rsid w:val="47B40A91"/>
    <w:rsid w:val="4823CA0A"/>
    <w:rsid w:val="49389DDD"/>
    <w:rsid w:val="49D1FE6B"/>
    <w:rsid w:val="49F7C53F"/>
    <w:rsid w:val="4BD3987E"/>
    <w:rsid w:val="4C0AF696"/>
    <w:rsid w:val="4D0BC163"/>
    <w:rsid w:val="4E44C5A4"/>
    <w:rsid w:val="4F17508E"/>
    <w:rsid w:val="4F55E713"/>
    <w:rsid w:val="4FA6EACC"/>
    <w:rsid w:val="50245D98"/>
    <w:rsid w:val="50DCACE4"/>
    <w:rsid w:val="5195F10C"/>
    <w:rsid w:val="527AAECF"/>
    <w:rsid w:val="536B7C6A"/>
    <w:rsid w:val="554B7137"/>
    <w:rsid w:val="5572C00F"/>
    <w:rsid w:val="55DB564A"/>
    <w:rsid w:val="56847F40"/>
    <w:rsid w:val="5781BD65"/>
    <w:rsid w:val="578DBB6F"/>
    <w:rsid w:val="59059390"/>
    <w:rsid w:val="591F29D7"/>
    <w:rsid w:val="5A71ABB8"/>
    <w:rsid w:val="5B2C2460"/>
    <w:rsid w:val="5CD6AF92"/>
    <w:rsid w:val="5E6CA5EE"/>
    <w:rsid w:val="60B07A88"/>
    <w:rsid w:val="60F1C0D4"/>
    <w:rsid w:val="621187FF"/>
    <w:rsid w:val="62CF26B6"/>
    <w:rsid w:val="6425B538"/>
    <w:rsid w:val="64673AF5"/>
    <w:rsid w:val="67492BFA"/>
    <w:rsid w:val="67FA564E"/>
    <w:rsid w:val="68C1D884"/>
    <w:rsid w:val="68F3FF8D"/>
    <w:rsid w:val="69106574"/>
    <w:rsid w:val="69534A10"/>
    <w:rsid w:val="69596A57"/>
    <w:rsid w:val="6964B39B"/>
    <w:rsid w:val="69D84524"/>
    <w:rsid w:val="6A046444"/>
    <w:rsid w:val="6CA02674"/>
    <w:rsid w:val="6CE6BFC9"/>
    <w:rsid w:val="6E5F0FC3"/>
    <w:rsid w:val="6EC4A252"/>
    <w:rsid w:val="6FAE94B1"/>
    <w:rsid w:val="716CD028"/>
    <w:rsid w:val="7304704F"/>
    <w:rsid w:val="74DB8FC2"/>
    <w:rsid w:val="75540C9B"/>
    <w:rsid w:val="75767F43"/>
    <w:rsid w:val="763EC382"/>
    <w:rsid w:val="76F8F98E"/>
    <w:rsid w:val="770DF41A"/>
    <w:rsid w:val="771BE1D4"/>
    <w:rsid w:val="77E52CBA"/>
    <w:rsid w:val="77F93C93"/>
    <w:rsid w:val="797E1EB7"/>
    <w:rsid w:val="7AC578C6"/>
    <w:rsid w:val="7AD338DB"/>
    <w:rsid w:val="7D2F2929"/>
    <w:rsid w:val="7E0A36DD"/>
    <w:rsid w:val="7FECB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3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Barros Dos Santos</dc:creator>
  <cp:lastModifiedBy>HOME</cp:lastModifiedBy>
  <cp:revision>7</cp:revision>
  <dcterms:created xsi:type="dcterms:W3CDTF">2020-04-03T16:01:00Z</dcterms:created>
  <dcterms:modified xsi:type="dcterms:W3CDTF">2020-04-03T16:59:00Z</dcterms:modified>
</cp:coreProperties>
</file>